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A8CA42" w14:textId="77777777" w:rsidR="0015654D" w:rsidRPr="0015654D" w:rsidRDefault="0015654D" w:rsidP="0015654D">
      <w:pPr>
        <w:rPr>
          <w:rFonts w:ascii="Aptos" w:eastAsia="Times New Roman" w:hAnsi="Aptos" w:cs="Times New Roman"/>
          <w:color w:val="000000"/>
          <w:kern w:val="0"/>
          <w:lang w:val="en-US"/>
          <w14:ligatures w14:val="none"/>
        </w:rPr>
      </w:pPr>
      <w:bookmarkStart w:id="0" w:name="_Hlk175743942"/>
      <w:r w:rsidRPr="0015654D">
        <w:rPr>
          <w:rFonts w:ascii="Aptos" w:eastAsia="Times New Roman" w:hAnsi="Aptos" w:cs="Times New Roman"/>
          <w:b/>
          <w:bCs/>
          <w:color w:val="000000"/>
          <w:kern w:val="0"/>
          <w:lang w:val="en-US"/>
          <w14:ligatures w14:val="none"/>
        </w:rPr>
        <w:t>1 ST PRIZE</w:t>
      </w:r>
    </w:p>
    <w:p w14:paraId="42640A76" w14:textId="437C2EDB" w:rsidR="0015654D" w:rsidRPr="0015654D" w:rsidRDefault="0015654D" w:rsidP="0015654D">
      <w:pPr>
        <w:rPr>
          <w:rFonts w:ascii="Aptos" w:eastAsia="Times New Roman" w:hAnsi="Aptos" w:cs="Times New Roman"/>
          <w:color w:val="000000"/>
          <w:kern w:val="0"/>
          <w:lang w:val="en-US"/>
          <w14:ligatures w14:val="none"/>
        </w:rPr>
      </w:pPr>
      <w:bookmarkStart w:id="1" w:name="_Hlk172207386"/>
      <w:bookmarkStart w:id="2" w:name="_Hlk174440308"/>
      <w:bookmarkEnd w:id="1"/>
      <w:r w:rsidRPr="0015654D">
        <w:rPr>
          <w:rFonts w:ascii="Aptos" w:eastAsia="Times New Roman" w:hAnsi="Aptos" w:cs="Times New Roman"/>
          <w:b/>
          <w:bCs/>
          <w:color w:val="000000"/>
          <w:kern w:val="0"/>
          <w:lang w:val="en-US"/>
          <w14:ligatures w14:val="none"/>
        </w:rPr>
        <w:t>Epiphany, Amazon</w:t>
      </w:r>
      <w:bookmarkEnd w:id="2"/>
      <w:r>
        <w:rPr>
          <w:rFonts w:ascii="Aptos" w:eastAsia="Times New Roman" w:hAnsi="Aptos" w:cs="Times New Roman"/>
          <w:b/>
          <w:bCs/>
          <w:color w:val="000000"/>
          <w:kern w:val="0"/>
          <w:lang w:val="en-US"/>
          <w14:ligatures w14:val="none"/>
        </w:rPr>
        <w:t xml:space="preserve"> </w:t>
      </w:r>
    </w:p>
    <w:p w14:paraId="12F22B75" w14:textId="1D30F655" w:rsidR="0015654D" w:rsidRPr="0015654D" w:rsidRDefault="0015654D" w:rsidP="0015654D">
      <w:pPr>
        <w:rPr>
          <w:lang w:val="en-US"/>
        </w:rPr>
      </w:pPr>
      <w:r w:rsidRPr="0015654D">
        <w:rPr>
          <w:lang w:val="en-US"/>
        </w:rPr>
        <w:t xml:space="preserve">The image was recorded in a remote tributary of the Solimoes </w:t>
      </w:r>
      <w:r>
        <w:rPr>
          <w:lang w:val="en-US"/>
        </w:rPr>
        <w:t>River</w:t>
      </w:r>
      <w:r w:rsidRPr="0015654D">
        <w:rPr>
          <w:lang w:val="en-US"/>
        </w:rPr>
        <w:t xml:space="preserve"> in the Amazon, close to the border between Brazil, Peru, and Colombia. The photograph is part of the research project REVISITED. Anthropologist Christian Vium brings archival photographs from European and American collections back to the areas where they were recorded and then reinterprets them with the descendants of the indigenous peoples portrayed in the original photographs. Together, they analyze the images to understand these early cultural encounters and their significance for posterity. In the Amazon, Vium followed in the wake of the German photographer Albert Frisch, who, in 1867, produced some of the earliest photographs of indigenous peoples on his 1600 km journey along the </w:t>
      </w:r>
      <w:proofErr w:type="spellStart"/>
      <w:r w:rsidRPr="0015654D">
        <w:rPr>
          <w:lang w:val="en-US"/>
        </w:rPr>
        <w:t>Solimões</w:t>
      </w:r>
      <w:proofErr w:type="spellEnd"/>
      <w:r w:rsidRPr="0015654D">
        <w:rPr>
          <w:lang w:val="en-US"/>
        </w:rPr>
        <w:t xml:space="preserve"> River.</w:t>
      </w:r>
    </w:p>
    <w:p w14:paraId="6F79F221" w14:textId="77777777" w:rsidR="0015654D" w:rsidRPr="0015654D" w:rsidRDefault="0015654D" w:rsidP="0015654D">
      <w:pPr>
        <w:rPr>
          <w:lang w:val="en-US"/>
        </w:rPr>
      </w:pPr>
      <w:r w:rsidRPr="0015654D">
        <w:rPr>
          <w:lang w:val="en-US"/>
        </w:rPr>
        <w:t>Photo: Christian Vium, Associate Professor in Anthropology, Aarhus University.</w:t>
      </w:r>
    </w:p>
    <w:p w14:paraId="344AD8E5" w14:textId="77777777" w:rsidR="0015654D" w:rsidRPr="0015654D" w:rsidRDefault="0015654D" w:rsidP="0015654D">
      <w:pPr>
        <w:rPr>
          <w:rFonts w:ascii="Aptos" w:eastAsia="Times New Roman" w:hAnsi="Aptos" w:cs="Times New Roman"/>
          <w:color w:val="000000"/>
          <w:kern w:val="0"/>
          <w:lang w:val="en-US"/>
          <w14:ligatures w14:val="none"/>
        </w:rPr>
      </w:pPr>
      <w:r w:rsidRPr="0015654D">
        <w:rPr>
          <w:rFonts w:ascii="Aptos" w:eastAsia="Times New Roman" w:hAnsi="Aptos" w:cs="Times New Roman"/>
          <w:b/>
          <w:bCs/>
          <w:color w:val="000000"/>
          <w:kern w:val="0"/>
          <w:lang w:val="en-US"/>
          <w14:ligatures w14:val="none"/>
        </w:rPr>
        <w:t>More about the research:</w:t>
      </w:r>
      <w:r w:rsidRPr="0015654D">
        <w:rPr>
          <w:rFonts w:ascii="Aptos" w:eastAsia="Times New Roman" w:hAnsi="Aptos" w:cs="Times New Roman"/>
          <w:color w:val="000000"/>
          <w:kern w:val="0"/>
          <w:lang w:val="en-US"/>
          <w14:ligatures w14:val="none"/>
        </w:rPr>
        <w:t> </w:t>
      </w:r>
      <w:hyperlink r:id="rId6" w:tooltip="Original URL: http://www.christianvium.com/  Click to follow link." w:history="1">
        <w:r w:rsidRPr="0015654D">
          <w:rPr>
            <w:rFonts w:ascii="Aptos" w:eastAsia="Times New Roman" w:hAnsi="Aptos" w:cs="Times New Roman"/>
            <w:color w:val="0086F0"/>
            <w:kern w:val="0"/>
            <w:u w:val="single"/>
            <w:lang w:val="en-US"/>
            <w14:ligatures w14:val="none"/>
          </w:rPr>
          <w:t>www.christianvium.com</w:t>
        </w:r>
      </w:hyperlink>
    </w:p>
    <w:p w14:paraId="1DB8434E" w14:textId="77777777" w:rsidR="001307E9" w:rsidRPr="004F24CA" w:rsidRDefault="001307E9" w:rsidP="001307E9">
      <w:pPr>
        <w:rPr>
          <w:lang w:val="en-US"/>
        </w:rPr>
      </w:pPr>
    </w:p>
    <w:p w14:paraId="2706BBBF" w14:textId="4E72E76D" w:rsidR="00601B53" w:rsidRPr="00EF58AB" w:rsidRDefault="00EF58AB" w:rsidP="00601B53">
      <w:pPr>
        <w:rPr>
          <w:b/>
          <w:bCs/>
          <w:lang w:val="en-US"/>
        </w:rPr>
      </w:pPr>
      <w:r w:rsidRPr="00EF58AB">
        <w:rPr>
          <w:b/>
          <w:bCs/>
          <w:lang w:val="en-US"/>
        </w:rPr>
        <w:t>2ND PRIZE</w:t>
      </w:r>
      <w:r>
        <w:rPr>
          <w:b/>
          <w:bCs/>
          <w:lang w:val="en-US"/>
        </w:rPr>
        <w:br/>
      </w:r>
      <w:r w:rsidR="001307E9" w:rsidRPr="00601B53">
        <w:rPr>
          <w:b/>
          <w:bCs/>
          <w:lang w:val="en-US"/>
        </w:rPr>
        <w:t>Six points on a blackboard</w:t>
      </w:r>
      <w:r w:rsidR="00601B53">
        <w:rPr>
          <w:b/>
          <w:bCs/>
          <w:lang w:val="en-US"/>
        </w:rPr>
        <w:t xml:space="preserve"> </w:t>
      </w:r>
      <w:r w:rsidR="001307E9" w:rsidRPr="00601B53">
        <w:rPr>
          <w:lang w:val="en-US"/>
        </w:rPr>
        <w:br/>
      </w:r>
      <w:r w:rsidR="001307E9" w:rsidRPr="00601B53">
        <w:rPr>
          <w:lang w:val="en-US"/>
        </w:rPr>
        <w:br/>
      </w:r>
      <w:r w:rsidR="00601B53" w:rsidRPr="001307E9">
        <w:rPr>
          <w:lang w:val="en-US"/>
        </w:rPr>
        <w:t xml:space="preserve">In a world where points can collide in pairs or as triples, what happens when 3 pairs meet, or was it 2 triples? </w:t>
      </w:r>
      <w:r w:rsidR="00033FCF">
        <w:rPr>
          <w:lang w:val="en-US"/>
        </w:rPr>
        <w:t>Six</w:t>
      </w:r>
      <w:r w:rsidR="00601B53" w:rsidRPr="001307E9">
        <w:rPr>
          <w:lang w:val="en-US"/>
        </w:rPr>
        <w:t xml:space="preserve"> points are there on the blackboard and we want to understand the world they live in.</w:t>
      </w:r>
    </w:p>
    <w:p w14:paraId="29FA6707" w14:textId="0FDADB97" w:rsidR="008C6EB6" w:rsidRPr="00527C1B" w:rsidRDefault="008C6EB6" w:rsidP="008C6EB6">
      <w:pPr>
        <w:rPr>
          <w:lang w:val="fr-FR"/>
        </w:rPr>
      </w:pPr>
      <w:r w:rsidRPr="008C6EB6">
        <w:rPr>
          <w:lang w:val="fr-FR"/>
        </w:rPr>
        <w:t>The object of study is an example of a configuration space. Configuration spaces are fundamental objects in mathematics that also occur in</w:t>
      </w:r>
      <w:r w:rsidR="00033FCF">
        <w:rPr>
          <w:lang w:val="fr-FR"/>
        </w:rPr>
        <w:t>,</w:t>
      </w:r>
      <w:r w:rsidRPr="008C6EB6">
        <w:rPr>
          <w:lang w:val="fr-FR"/>
        </w:rPr>
        <w:t xml:space="preserve"> e.g.</w:t>
      </w:r>
      <w:r w:rsidR="00033FCF">
        <w:rPr>
          <w:lang w:val="fr-FR"/>
        </w:rPr>
        <w:t>,</w:t>
      </w:r>
      <w:r w:rsidRPr="008C6EB6">
        <w:rPr>
          <w:lang w:val="en-US"/>
        </w:rPr>
        <w:t xml:space="preserve"> physics and robotics. </w:t>
      </w:r>
    </w:p>
    <w:p w14:paraId="338A839E" w14:textId="77777777" w:rsidR="00AB6C99" w:rsidRDefault="00AB6C99" w:rsidP="00AB6C99">
      <w:pPr>
        <w:rPr>
          <w:lang w:val="en-US"/>
        </w:rPr>
      </w:pPr>
      <w:r w:rsidRPr="00EF07E3">
        <w:rPr>
          <w:b/>
          <w:bCs/>
          <w:lang w:val="en-US"/>
        </w:rPr>
        <w:t>Photo:</w:t>
      </w:r>
      <w:r>
        <w:rPr>
          <w:lang w:val="en-US"/>
        </w:rPr>
        <w:t xml:space="preserve"> </w:t>
      </w:r>
      <w:r w:rsidRPr="001307E9">
        <w:rPr>
          <w:lang w:val="en-US"/>
        </w:rPr>
        <w:t xml:space="preserve">Nathalie Wahl, DNRF Center </w:t>
      </w:r>
      <w:proofErr w:type="spellStart"/>
      <w:r w:rsidRPr="001307E9">
        <w:rPr>
          <w:lang w:val="en-US"/>
        </w:rPr>
        <w:t>GeoTop</w:t>
      </w:r>
      <w:proofErr w:type="spellEnd"/>
      <w:r w:rsidRPr="001307E9">
        <w:rPr>
          <w:lang w:val="en-US"/>
        </w:rPr>
        <w:t xml:space="preserve">, University of Copenhagen. </w:t>
      </w:r>
    </w:p>
    <w:p w14:paraId="08E8A643" w14:textId="603F1BB3" w:rsidR="003440EE" w:rsidRPr="003440EE" w:rsidRDefault="00AB6C99" w:rsidP="008C6EB6">
      <w:pPr>
        <w:rPr>
          <w:lang w:val="en-US"/>
        </w:rPr>
      </w:pPr>
      <w:r w:rsidRPr="003440EE">
        <w:rPr>
          <w:b/>
          <w:bCs/>
          <w:lang w:val="en-US"/>
        </w:rPr>
        <w:t>More about the research</w:t>
      </w:r>
      <w:r w:rsidR="003440EE" w:rsidRPr="003440EE">
        <w:rPr>
          <w:b/>
          <w:bCs/>
          <w:lang w:val="en-US"/>
        </w:rPr>
        <w:t>:</w:t>
      </w:r>
      <w:r w:rsidR="00BC76F4" w:rsidRPr="00BC76F4">
        <w:rPr>
          <w:lang w:val="en-US"/>
        </w:rPr>
        <w:t xml:space="preserve"> </w:t>
      </w:r>
      <w:hyperlink r:id="rId7" w:history="1">
        <w:r w:rsidR="003440EE" w:rsidRPr="00F138F0">
          <w:rPr>
            <w:rStyle w:val="Hyperlink"/>
            <w:lang w:val="en-US"/>
          </w:rPr>
          <w:t>https://dg.dk/centers/copenhagen-center-for-geometry-and-topology-geotop/</w:t>
        </w:r>
      </w:hyperlink>
    </w:p>
    <w:p w14:paraId="489E403C" w14:textId="77777777" w:rsidR="00FC6BF9" w:rsidRPr="001307E9" w:rsidRDefault="00FC6BF9" w:rsidP="001307E9">
      <w:pPr>
        <w:rPr>
          <w:lang w:val="en-US"/>
        </w:rPr>
      </w:pPr>
    </w:p>
    <w:p w14:paraId="47DE93E9" w14:textId="3D1929BE" w:rsidR="00444276" w:rsidRPr="00955758" w:rsidRDefault="00F943A5" w:rsidP="00444276">
      <w:pPr>
        <w:rPr>
          <w:b/>
          <w:bCs/>
          <w:lang w:val="en-US"/>
        </w:rPr>
      </w:pPr>
      <w:bookmarkStart w:id="3" w:name="_Hlk172207600"/>
      <w:r>
        <w:rPr>
          <w:b/>
          <w:bCs/>
          <w:lang w:val="en-US"/>
        </w:rPr>
        <w:t>3</w:t>
      </w:r>
      <w:r>
        <w:rPr>
          <w:b/>
          <w:bCs/>
          <w:vertAlign w:val="superscript"/>
          <w:lang w:val="en-US"/>
        </w:rPr>
        <w:t xml:space="preserve"> </w:t>
      </w:r>
      <w:r>
        <w:rPr>
          <w:b/>
          <w:bCs/>
          <w:lang w:val="en-US"/>
        </w:rPr>
        <w:t>RD PRIZE</w:t>
      </w:r>
      <w:r>
        <w:rPr>
          <w:b/>
          <w:bCs/>
          <w:lang w:val="en-US"/>
        </w:rPr>
        <w:br/>
      </w:r>
      <w:r w:rsidR="00444276" w:rsidRPr="00955758">
        <w:rPr>
          <w:b/>
          <w:bCs/>
          <w:lang w:val="en-US"/>
        </w:rPr>
        <w:t>The digestive system of dairy cows</w:t>
      </w:r>
      <w:r w:rsidR="00BA1A3B">
        <w:rPr>
          <w:b/>
          <w:bCs/>
          <w:lang w:val="en-US"/>
        </w:rPr>
        <w:t xml:space="preserve"> </w:t>
      </w:r>
    </w:p>
    <w:p w14:paraId="40DD3B4B" w14:textId="7016872E" w:rsidR="00444276" w:rsidRPr="00955758" w:rsidRDefault="00444276" w:rsidP="00444276">
      <w:pPr>
        <w:rPr>
          <w:b/>
          <w:bCs/>
          <w:lang w:val="en-US"/>
        </w:rPr>
      </w:pPr>
      <w:r w:rsidRPr="00955758">
        <w:rPr>
          <w:lang w:val="en-US"/>
        </w:rPr>
        <w:t xml:space="preserve">The photo is from a trial </w:t>
      </w:r>
      <w:r w:rsidR="00033FCF">
        <w:rPr>
          <w:lang w:val="en-US"/>
        </w:rPr>
        <w:t>that</w:t>
      </w:r>
      <w:r w:rsidR="00033FCF" w:rsidRPr="00955758">
        <w:rPr>
          <w:lang w:val="en-US"/>
        </w:rPr>
        <w:t xml:space="preserve"> </w:t>
      </w:r>
      <w:r w:rsidRPr="00955758">
        <w:rPr>
          <w:lang w:val="en-US"/>
        </w:rPr>
        <w:t>investigates the ruminal microbiome of young dairy calves</w:t>
      </w:r>
      <w:r w:rsidR="00BA1A3B">
        <w:rPr>
          <w:lang w:val="en-US"/>
        </w:rPr>
        <w:t xml:space="preserve"> </w:t>
      </w:r>
      <w:r w:rsidR="00BA1A3B" w:rsidRPr="00BA1A3B">
        <w:rPr>
          <w:lang w:val="en-US"/>
        </w:rPr>
        <w:t>when</w:t>
      </w:r>
      <w:r w:rsidRPr="00BA1A3B">
        <w:rPr>
          <w:lang w:val="en-US"/>
        </w:rPr>
        <w:t xml:space="preserve"> </w:t>
      </w:r>
      <w:r w:rsidR="00BA1A3B" w:rsidRPr="00BA1A3B">
        <w:rPr>
          <w:lang w:val="en-US"/>
        </w:rPr>
        <w:t>they were supplemented with methane-reducing additives</w:t>
      </w:r>
      <w:r w:rsidR="003440EE">
        <w:rPr>
          <w:lang w:val="en-US"/>
        </w:rPr>
        <w:t>.</w:t>
      </w:r>
      <w:r w:rsidR="00EF07E3">
        <w:rPr>
          <w:lang w:val="en-US"/>
        </w:rPr>
        <w:t xml:space="preserve"> </w:t>
      </w:r>
      <w:r w:rsidRPr="00955758">
        <w:rPr>
          <w:lang w:val="en-US"/>
        </w:rPr>
        <w:t>The aim of the study is to reduce the enteric methane emission by establishing a ruminal microbiome that emits less methane from an early age.</w:t>
      </w:r>
    </w:p>
    <w:p w14:paraId="02388A6F" w14:textId="3E77339B" w:rsidR="00444276" w:rsidRDefault="00444276" w:rsidP="00444276">
      <w:pPr>
        <w:rPr>
          <w:lang w:val="en-US"/>
        </w:rPr>
      </w:pPr>
      <w:r w:rsidRPr="00955758">
        <w:rPr>
          <w:lang w:val="en-US"/>
        </w:rPr>
        <w:t xml:space="preserve">The digestive system of dairy cows transforms inedible plant materials into nutrients vital for the cow. This process begins in the reticulorumen shown in the photo, where products of microbial fermentation are absorbed by the papillae (bottom-half of the photo). </w:t>
      </w:r>
    </w:p>
    <w:p w14:paraId="38BF8D64" w14:textId="406B338D" w:rsidR="00EF07E3" w:rsidRDefault="00EF07E3" w:rsidP="00444276">
      <w:pPr>
        <w:rPr>
          <w:lang w:val="en-US"/>
        </w:rPr>
      </w:pPr>
      <w:r w:rsidRPr="00EF07E3">
        <w:rPr>
          <w:b/>
          <w:bCs/>
          <w:lang w:val="en-US"/>
        </w:rPr>
        <w:t>Photo:</w:t>
      </w:r>
      <w:r>
        <w:rPr>
          <w:lang w:val="en-US"/>
        </w:rPr>
        <w:t xml:space="preserve"> </w:t>
      </w:r>
      <w:r w:rsidRPr="001307E9">
        <w:rPr>
          <w:lang w:val="en-US"/>
        </w:rPr>
        <w:t>Giulio Giagnoni, Animal Science, Aarhus University.</w:t>
      </w:r>
    </w:p>
    <w:p w14:paraId="4E23842A" w14:textId="54F8EFD8" w:rsidR="00444276" w:rsidRPr="00955758" w:rsidRDefault="00EF07E3" w:rsidP="00444276">
      <w:pPr>
        <w:rPr>
          <w:lang w:val="en-US"/>
        </w:rPr>
      </w:pPr>
      <w:bookmarkStart w:id="4" w:name="_Hlk174441775"/>
      <w:r w:rsidRPr="00EF07E3">
        <w:rPr>
          <w:b/>
          <w:bCs/>
          <w:lang w:val="en-US"/>
        </w:rPr>
        <w:t>More about the research</w:t>
      </w:r>
      <w:r w:rsidR="00BA1A3B">
        <w:rPr>
          <w:b/>
          <w:bCs/>
          <w:lang w:val="en-US"/>
        </w:rPr>
        <w:t xml:space="preserve"> group</w:t>
      </w:r>
      <w:r w:rsidR="00444276" w:rsidRPr="00955758">
        <w:rPr>
          <w:lang w:val="en-US"/>
        </w:rPr>
        <w:t xml:space="preserve">: </w:t>
      </w:r>
      <w:hyperlink r:id="rId8" w:history="1">
        <w:r w:rsidR="00444276" w:rsidRPr="00955758">
          <w:rPr>
            <w:rStyle w:val="Hyperlink"/>
            <w:lang w:val="en-US"/>
          </w:rPr>
          <w:t>https://anivet.au.dk/en/research/research-groups/ruminant-nutrition</w:t>
        </w:r>
      </w:hyperlink>
      <w:bookmarkEnd w:id="0"/>
      <w:r w:rsidR="00444276" w:rsidRPr="00955758">
        <w:rPr>
          <w:lang w:val="en-US"/>
        </w:rPr>
        <w:br/>
      </w:r>
    </w:p>
    <w:bookmarkEnd w:id="3"/>
    <w:bookmarkEnd w:id="4"/>
    <w:p w14:paraId="42C46AFF" w14:textId="36610A48" w:rsidR="001307E9" w:rsidRDefault="001307E9">
      <w:pPr>
        <w:rPr>
          <w:lang w:val="en-US"/>
        </w:rPr>
      </w:pPr>
    </w:p>
    <w:p w14:paraId="09FE3AB5" w14:textId="07A71AFE" w:rsidR="00E2173C" w:rsidRPr="00E2173C" w:rsidRDefault="00E2173C" w:rsidP="00E2173C">
      <w:pPr>
        <w:rPr>
          <w:b/>
          <w:bCs/>
          <w:lang w:val="en-US"/>
        </w:rPr>
      </w:pPr>
      <w:r w:rsidRPr="00E2173C">
        <w:rPr>
          <w:b/>
          <w:bCs/>
          <w:lang w:val="en-US"/>
        </w:rPr>
        <w:lastRenderedPageBreak/>
        <w:t>Exposing the overlooked realm of mosses</w:t>
      </w:r>
    </w:p>
    <w:p w14:paraId="791ED771" w14:textId="77777777" w:rsidR="00E2173C" w:rsidRPr="00E2173C" w:rsidRDefault="00E2173C" w:rsidP="00E2173C">
      <w:pPr>
        <w:rPr>
          <w:lang w:val="en-US"/>
        </w:rPr>
      </w:pPr>
      <w:r w:rsidRPr="00E2173C">
        <w:rPr>
          <w:lang w:val="en-US"/>
        </w:rPr>
        <w:t xml:space="preserve">This photo shows the vibrant green moss and its reddish *sporophytes within New Zealand’s temperate rainforest, a place where mosses thrive but remain understudied. </w:t>
      </w:r>
    </w:p>
    <w:p w14:paraId="2F3BF1E7" w14:textId="77777777" w:rsidR="00E2173C" w:rsidRPr="00E2173C" w:rsidRDefault="00E2173C" w:rsidP="00E2173C">
      <w:pPr>
        <w:rPr>
          <w:lang w:val="en-US"/>
        </w:rPr>
      </w:pPr>
      <w:r w:rsidRPr="00E2173C">
        <w:rPr>
          <w:lang w:val="en-US"/>
        </w:rPr>
        <w:t xml:space="preserve">Mosses and other *bryophytes cover vast areas of our ecosystems, and their contribution to factors such as nutrient inputs or atmospheric impacts through the emission of biogenic volatile organic compounds remains elusive. In the northern hemisphere mosses are known to be an important nitrogen input into the ecosystem, but we know much less about mosses' role in other parts of the world, such as in New Zealand. </w:t>
      </w:r>
    </w:p>
    <w:p w14:paraId="29BBFB78" w14:textId="77777777" w:rsidR="00E2173C" w:rsidRPr="00E2173C" w:rsidRDefault="00E2173C" w:rsidP="00E2173C">
      <w:pPr>
        <w:rPr>
          <w:lang w:val="en-US"/>
        </w:rPr>
      </w:pPr>
      <w:r w:rsidRPr="00E2173C">
        <w:rPr>
          <w:lang w:val="en-US"/>
        </w:rPr>
        <w:t>*Sporophytes are the diploid, spore-producing phase in the life cycle of mosses.</w:t>
      </w:r>
    </w:p>
    <w:p w14:paraId="2BAAE830" w14:textId="77777777" w:rsidR="00E2173C" w:rsidRPr="00E2173C" w:rsidRDefault="00E2173C" w:rsidP="00E2173C">
      <w:pPr>
        <w:rPr>
          <w:lang w:val="en-US"/>
        </w:rPr>
      </w:pPr>
      <w:r w:rsidRPr="00E2173C">
        <w:rPr>
          <w:lang w:val="en-US"/>
        </w:rPr>
        <w:t xml:space="preserve">* Bryophytes are non-vascular plants such as mosses, liverworts or hornworts. Bryophytes do not share the same characteristics as vascular plants, for instance they do not have roots or leaf stomata. </w:t>
      </w:r>
    </w:p>
    <w:p w14:paraId="569A38C0" w14:textId="4C83C5F3" w:rsidR="00E2173C" w:rsidRPr="00E2173C" w:rsidRDefault="00E2173C" w:rsidP="00E2173C">
      <w:pPr>
        <w:rPr>
          <w:lang w:val="en-US"/>
        </w:rPr>
      </w:pPr>
      <w:r w:rsidRPr="00E2173C">
        <w:rPr>
          <w:b/>
          <w:bCs/>
          <w:lang w:val="en-US"/>
        </w:rPr>
        <w:t xml:space="preserve">Photo: </w:t>
      </w:r>
      <w:r w:rsidRPr="00E2173C">
        <w:rPr>
          <w:lang w:val="en-US"/>
        </w:rPr>
        <w:t>Annika Engroff, DNRF Center VOLT, Biology, Ecology, Biogeochemistry, University of Copenhagen.</w:t>
      </w:r>
    </w:p>
    <w:p w14:paraId="75800A3E" w14:textId="77777777" w:rsidR="00E2173C" w:rsidRPr="00E2173C" w:rsidRDefault="00E2173C" w:rsidP="00E2173C">
      <w:pPr>
        <w:rPr>
          <w:b/>
          <w:bCs/>
          <w:lang w:val="en-US"/>
        </w:rPr>
      </w:pPr>
      <w:r w:rsidRPr="00E2173C">
        <w:rPr>
          <w:b/>
          <w:bCs/>
          <w:lang w:val="en-US"/>
        </w:rPr>
        <w:t xml:space="preserve">More about the research: </w:t>
      </w:r>
      <w:hyperlink r:id="rId9" w:history="1">
        <w:r w:rsidRPr="00E2173C">
          <w:rPr>
            <w:rStyle w:val="Hyperlink"/>
            <w:b/>
            <w:bCs/>
            <w:lang w:val="en-US"/>
          </w:rPr>
          <w:t>Center for Volatile Interactions – University of Copenhagen (ku.dk)</w:t>
        </w:r>
      </w:hyperlink>
      <w:r w:rsidRPr="00E2173C">
        <w:rPr>
          <w:b/>
          <w:bCs/>
          <w:lang w:val="en-US"/>
        </w:rPr>
        <w:t xml:space="preserve"> </w:t>
      </w:r>
    </w:p>
    <w:p w14:paraId="565DF20D" w14:textId="11222535" w:rsidR="00B0580D" w:rsidRPr="004F24CA" w:rsidRDefault="00B0580D" w:rsidP="00B0580D">
      <w:pPr>
        <w:rPr>
          <w:lang w:val="en-US"/>
        </w:rPr>
      </w:pPr>
    </w:p>
    <w:p w14:paraId="0770DA82" w14:textId="321BB6C4" w:rsidR="005A0CD0" w:rsidRPr="005A0CD0" w:rsidRDefault="005A0CD0" w:rsidP="005A0CD0">
      <w:pPr>
        <w:rPr>
          <w:lang w:val="en-US"/>
        </w:rPr>
      </w:pPr>
      <w:bookmarkStart w:id="5" w:name="_Hlk172208354"/>
      <w:r w:rsidRPr="00B0580D">
        <w:rPr>
          <w:b/>
          <w:bCs/>
          <w:lang w:val="en-US"/>
        </w:rPr>
        <w:t>A reservoir of a living past</w:t>
      </w:r>
    </w:p>
    <w:p w14:paraId="0B8467B4" w14:textId="750325F8" w:rsidR="005A0CD0" w:rsidRPr="005A0CD0" w:rsidRDefault="003711A5" w:rsidP="005A0CD0">
      <w:pPr>
        <w:rPr>
          <w:lang w:val="en-US"/>
        </w:rPr>
      </w:pPr>
      <w:r>
        <w:rPr>
          <w:lang w:val="en-US"/>
        </w:rPr>
        <w:t>The photo shows</w:t>
      </w:r>
      <w:r w:rsidR="005A0CD0" w:rsidRPr="005A0CD0">
        <w:rPr>
          <w:lang w:val="en-US"/>
        </w:rPr>
        <w:t xml:space="preserve"> several strands of DNA (light yellow lines) sitting on a calcite surface (background in different tones of pink and purple). The DNA is seen through an </w:t>
      </w:r>
      <w:r w:rsidR="00033FCF">
        <w:rPr>
          <w:lang w:val="en-US"/>
        </w:rPr>
        <w:t>a</w:t>
      </w:r>
      <w:r w:rsidR="005A0CD0" w:rsidRPr="005A0CD0">
        <w:rPr>
          <w:lang w:val="en-US"/>
        </w:rPr>
        <w:t xml:space="preserve">tomic </w:t>
      </w:r>
      <w:r w:rsidR="00033FCF">
        <w:rPr>
          <w:lang w:val="en-US"/>
        </w:rPr>
        <w:t>f</w:t>
      </w:r>
      <w:r w:rsidR="005A0CD0" w:rsidRPr="005A0CD0">
        <w:rPr>
          <w:lang w:val="en-US"/>
        </w:rPr>
        <w:t xml:space="preserve">orce </w:t>
      </w:r>
      <w:r w:rsidR="00033FCF">
        <w:rPr>
          <w:lang w:val="en-US"/>
        </w:rPr>
        <w:t>m</w:t>
      </w:r>
      <w:r w:rsidR="005A0CD0" w:rsidRPr="005A0CD0">
        <w:rPr>
          <w:lang w:val="en-US"/>
        </w:rPr>
        <w:t>icroscope that goes up to the nanoscale level and showcases the fascinating world of DNA interacting with mineral surfaces.</w:t>
      </w:r>
    </w:p>
    <w:p w14:paraId="013EE464" w14:textId="554F9DDA" w:rsidR="005A0CD0" w:rsidRPr="005A0CD0" w:rsidRDefault="005A0CD0" w:rsidP="005A0CD0">
      <w:pPr>
        <w:rPr>
          <w:lang w:val="en-US"/>
        </w:rPr>
      </w:pPr>
      <w:r w:rsidRPr="005A0CD0">
        <w:rPr>
          <w:lang w:val="en-US"/>
        </w:rPr>
        <w:t xml:space="preserve">In </w:t>
      </w:r>
      <w:r w:rsidR="003711A5">
        <w:rPr>
          <w:lang w:val="en-US"/>
        </w:rPr>
        <w:t>their</w:t>
      </w:r>
      <w:r w:rsidR="003711A5" w:rsidRPr="005A0CD0">
        <w:rPr>
          <w:lang w:val="en-US"/>
        </w:rPr>
        <w:t xml:space="preserve"> </w:t>
      </w:r>
      <w:r w:rsidRPr="005A0CD0">
        <w:rPr>
          <w:lang w:val="en-US"/>
        </w:rPr>
        <w:t xml:space="preserve">research, </w:t>
      </w:r>
      <w:r w:rsidR="003711A5">
        <w:rPr>
          <w:lang w:val="en-US"/>
        </w:rPr>
        <w:t>researchers at the Globe Institute</w:t>
      </w:r>
      <w:r w:rsidRPr="005A0CD0">
        <w:rPr>
          <w:lang w:val="en-US"/>
        </w:rPr>
        <w:t xml:space="preserve"> explore the intricate chemistry behind how DNA interacts with and is preserved on minerals. By unraveling these processes, we aim to enhance the recovery of ancient DNA, shedding light on the </w:t>
      </w:r>
      <w:proofErr w:type="spellStart"/>
      <w:r w:rsidRPr="005A0CD0">
        <w:rPr>
          <w:lang w:val="en-US"/>
        </w:rPr>
        <w:t>past</w:t>
      </w:r>
      <w:proofErr w:type="spellEnd"/>
      <w:r w:rsidRPr="005A0CD0">
        <w:rPr>
          <w:lang w:val="en-US"/>
        </w:rPr>
        <w:t xml:space="preserve"> of life in our planet.</w:t>
      </w:r>
    </w:p>
    <w:p w14:paraId="779E1D15" w14:textId="07870413" w:rsidR="005A0CD0" w:rsidRPr="005A0CD0" w:rsidRDefault="005A0CD0" w:rsidP="005A0CD0">
      <w:pPr>
        <w:rPr>
          <w:lang w:val="en-US"/>
        </w:rPr>
      </w:pPr>
      <w:r w:rsidRPr="00B0580D">
        <w:rPr>
          <w:b/>
          <w:bCs/>
          <w:lang w:val="en-US"/>
        </w:rPr>
        <w:t>Photo:</w:t>
      </w:r>
      <w:r>
        <w:rPr>
          <w:lang w:val="en-US"/>
        </w:rPr>
        <w:t xml:space="preserve"> </w:t>
      </w:r>
      <w:r w:rsidRPr="005A0CD0">
        <w:rPr>
          <w:lang w:val="en-US"/>
        </w:rPr>
        <w:t>Carlota Carbajo Moral, Environmental Sciences, University of Copenhagen - Globe Institute.</w:t>
      </w:r>
    </w:p>
    <w:p w14:paraId="07CEA4CB" w14:textId="7E95BD3B" w:rsidR="005A0CD0" w:rsidRPr="005A0CD0" w:rsidRDefault="00B0580D" w:rsidP="005A0CD0">
      <w:pPr>
        <w:rPr>
          <w:lang w:val="en-US"/>
        </w:rPr>
      </w:pPr>
      <w:r w:rsidRPr="00B0580D">
        <w:rPr>
          <w:b/>
          <w:bCs/>
          <w:lang w:val="en-US"/>
        </w:rPr>
        <w:t>More about the research:</w:t>
      </w:r>
      <w:r>
        <w:rPr>
          <w:lang w:val="en-US"/>
        </w:rPr>
        <w:t xml:space="preserve"> </w:t>
      </w:r>
      <w:hyperlink r:id="rId10" w:history="1">
        <w:r w:rsidRPr="000A21E5">
          <w:rPr>
            <w:rStyle w:val="Hyperlink"/>
            <w:lang w:val="en-US"/>
          </w:rPr>
          <w:t>https://globe.ku.dk/research/geogenetics/molecular-geobiology-group/</w:t>
        </w:r>
      </w:hyperlink>
    </w:p>
    <w:bookmarkEnd w:id="5"/>
    <w:p w14:paraId="1E0ED564" w14:textId="77777777" w:rsidR="0057123B" w:rsidRDefault="0057123B" w:rsidP="0057123B">
      <w:pPr>
        <w:rPr>
          <w:lang w:val="en-US"/>
        </w:rPr>
      </w:pPr>
    </w:p>
    <w:p w14:paraId="3CF3F26E" w14:textId="58AB8FFC" w:rsidR="005076FE" w:rsidRPr="00B0580D" w:rsidRDefault="005076FE" w:rsidP="00B0580D">
      <w:pPr>
        <w:rPr>
          <w:b/>
          <w:bCs/>
          <w:lang w:val="en-US"/>
        </w:rPr>
      </w:pPr>
      <w:bookmarkStart w:id="6" w:name="_Hlk174610489"/>
      <w:bookmarkStart w:id="7" w:name="_Hlk174699328"/>
      <w:r w:rsidRPr="00FE6048">
        <w:rPr>
          <w:b/>
          <w:bCs/>
          <w:lang w:val="en-US"/>
        </w:rPr>
        <w:t>When the ball of yarn is smaller than the needle tip</w:t>
      </w:r>
    </w:p>
    <w:p w14:paraId="75A84664" w14:textId="77777777" w:rsidR="005076FE" w:rsidRDefault="005076FE" w:rsidP="005076FE">
      <w:pPr>
        <w:spacing w:after="0" w:line="240" w:lineRule="auto"/>
        <w:rPr>
          <w:lang w:val="en-US"/>
        </w:rPr>
      </w:pPr>
      <w:r w:rsidRPr="00FE6048">
        <w:rPr>
          <w:lang w:val="en-US"/>
        </w:rPr>
        <w:t xml:space="preserve">Look at these beautiful and tiny “yarn balls”! They are </w:t>
      </w:r>
      <w:proofErr w:type="gramStart"/>
      <w:r w:rsidRPr="00FE6048">
        <w:rPr>
          <w:lang w:val="en-US"/>
        </w:rPr>
        <w:t>actually not</w:t>
      </w:r>
      <w:proofErr w:type="gramEnd"/>
      <w:r w:rsidRPr="00FE6048">
        <w:rPr>
          <w:lang w:val="en-US"/>
        </w:rPr>
        <w:t xml:space="preserve"> yarn but nanofiber-based micro particles for tunable drug delivery. </w:t>
      </w:r>
    </w:p>
    <w:p w14:paraId="7FA8D15A" w14:textId="77777777" w:rsidR="003711A5" w:rsidRPr="00FE6048" w:rsidRDefault="003711A5" w:rsidP="005076FE">
      <w:pPr>
        <w:spacing w:after="0" w:line="240" w:lineRule="auto"/>
        <w:rPr>
          <w:lang w:val="en-US"/>
        </w:rPr>
      </w:pPr>
    </w:p>
    <w:p w14:paraId="53A161C3" w14:textId="1B289C56" w:rsidR="005076FE" w:rsidRPr="00FE6048" w:rsidRDefault="003711A5" w:rsidP="005076FE">
      <w:pPr>
        <w:spacing w:after="0" w:line="240" w:lineRule="auto"/>
        <w:rPr>
          <w:lang w:val="en-US"/>
        </w:rPr>
      </w:pPr>
      <w:r>
        <w:rPr>
          <w:lang w:val="en-US"/>
        </w:rPr>
        <w:t xml:space="preserve">Researchers at IDUN </w:t>
      </w:r>
      <w:r w:rsidR="005076FE" w:rsidRPr="00FE6048">
        <w:rPr>
          <w:lang w:val="en-US"/>
        </w:rPr>
        <w:t xml:space="preserve">have invented a new method where </w:t>
      </w:r>
      <w:r>
        <w:rPr>
          <w:lang w:val="en-US"/>
        </w:rPr>
        <w:t xml:space="preserve">they </w:t>
      </w:r>
      <w:r w:rsidR="005076FE" w:rsidRPr="00FE6048">
        <w:rPr>
          <w:lang w:val="en-US"/>
        </w:rPr>
        <w:t>cut through nanofibrous sheets to fabricate arrays of identical “yarn balls</w:t>
      </w:r>
      <w:r>
        <w:rPr>
          <w:lang w:val="en-US"/>
        </w:rPr>
        <w:t>.</w:t>
      </w:r>
      <w:r w:rsidR="005076FE" w:rsidRPr="00FE6048">
        <w:rPr>
          <w:lang w:val="en-US"/>
        </w:rPr>
        <w:t xml:space="preserve">” </w:t>
      </w:r>
      <w:r>
        <w:rPr>
          <w:lang w:val="en-US"/>
        </w:rPr>
        <w:t>The</w:t>
      </w:r>
      <w:r w:rsidRPr="00FE6048">
        <w:rPr>
          <w:lang w:val="en-US"/>
        </w:rPr>
        <w:t xml:space="preserve"> </w:t>
      </w:r>
      <w:r w:rsidR="005076FE" w:rsidRPr="00FE6048">
        <w:rPr>
          <w:lang w:val="en-US"/>
        </w:rPr>
        <w:t xml:space="preserve">hemispherical particles have a diameter below 100 µm – like the diameter of a hair. These microparticles are unique and </w:t>
      </w:r>
      <w:r>
        <w:rPr>
          <w:lang w:val="en-US"/>
        </w:rPr>
        <w:t>can be used</w:t>
      </w:r>
      <w:r w:rsidRPr="00FE6048">
        <w:rPr>
          <w:lang w:val="en-US"/>
        </w:rPr>
        <w:t xml:space="preserve"> </w:t>
      </w:r>
      <w:r w:rsidR="005076FE" w:rsidRPr="00FE6048">
        <w:rPr>
          <w:lang w:val="en-US"/>
        </w:rPr>
        <w:t>for many biomedical applications</w:t>
      </w:r>
      <w:r>
        <w:rPr>
          <w:lang w:val="en-US"/>
        </w:rPr>
        <w:t>,</w:t>
      </w:r>
      <w:r w:rsidR="005076FE" w:rsidRPr="00FE6048">
        <w:rPr>
          <w:lang w:val="en-US"/>
        </w:rPr>
        <w:t xml:space="preserve"> such as </w:t>
      </w:r>
      <w:r>
        <w:rPr>
          <w:lang w:val="en-US"/>
        </w:rPr>
        <w:t xml:space="preserve">the </w:t>
      </w:r>
      <w:r w:rsidR="005076FE" w:rsidRPr="00FE6048">
        <w:rPr>
          <w:lang w:val="en-US"/>
        </w:rPr>
        <w:t xml:space="preserve">delivery of drugs, </w:t>
      </w:r>
      <w:r>
        <w:rPr>
          <w:lang w:val="en-US"/>
        </w:rPr>
        <w:t xml:space="preserve">the </w:t>
      </w:r>
      <w:r w:rsidR="005076FE" w:rsidRPr="00FE6048">
        <w:rPr>
          <w:lang w:val="en-US"/>
        </w:rPr>
        <w:t xml:space="preserve">attachment of cells, and adhesion to the mucus layer in the gut.  </w:t>
      </w:r>
    </w:p>
    <w:p w14:paraId="7130645B" w14:textId="77777777" w:rsidR="005076FE" w:rsidRPr="00FE6048" w:rsidRDefault="005076FE" w:rsidP="005076FE">
      <w:pPr>
        <w:spacing w:after="0" w:line="240" w:lineRule="auto"/>
        <w:rPr>
          <w:b/>
          <w:bCs/>
          <w:lang w:val="en-US"/>
        </w:rPr>
      </w:pPr>
    </w:p>
    <w:p w14:paraId="7A4C1A87" w14:textId="77777777" w:rsidR="00B0580D" w:rsidRPr="00E61737" w:rsidRDefault="00B0580D" w:rsidP="005076FE">
      <w:pPr>
        <w:spacing w:after="0"/>
        <w:rPr>
          <w:lang w:val="en-US"/>
        </w:rPr>
      </w:pPr>
      <w:r>
        <w:rPr>
          <w:b/>
          <w:bCs/>
          <w:lang w:val="en-US"/>
        </w:rPr>
        <w:t xml:space="preserve">Photo: </w:t>
      </w:r>
      <w:r w:rsidR="005076FE" w:rsidRPr="00FE6048">
        <w:rPr>
          <w:lang w:val="en-US"/>
        </w:rPr>
        <w:t xml:space="preserve">Fatemeh Ajalloueian, DNRF Center IDUN, Biomedical engineering, Technical University of Denmark. </w:t>
      </w:r>
    </w:p>
    <w:p w14:paraId="1C52BC77" w14:textId="2CF9731A" w:rsidR="005076FE" w:rsidRPr="00FE6048" w:rsidRDefault="00B0580D" w:rsidP="005076FE">
      <w:pPr>
        <w:spacing w:after="0" w:line="240" w:lineRule="auto"/>
        <w:rPr>
          <w:b/>
          <w:bCs/>
          <w:lang w:val="en-US"/>
        </w:rPr>
      </w:pPr>
      <w:r>
        <w:rPr>
          <w:b/>
          <w:bCs/>
          <w:lang w:val="en-US"/>
        </w:rPr>
        <w:t xml:space="preserve">More about the research: </w:t>
      </w:r>
      <w:hyperlink r:id="rId11" w:history="1">
        <w:r w:rsidR="005076FE" w:rsidRPr="00FE6048">
          <w:rPr>
            <w:rStyle w:val="Hyperlink"/>
            <w:lang w:val="en-US"/>
          </w:rPr>
          <w:t>Home - IDUN (dtu.dk)</w:t>
        </w:r>
      </w:hyperlink>
      <w:bookmarkEnd w:id="6"/>
      <w:bookmarkEnd w:id="7"/>
    </w:p>
    <w:p w14:paraId="35026100" w14:textId="77777777" w:rsidR="005076FE" w:rsidRDefault="005076FE" w:rsidP="0057123B">
      <w:pPr>
        <w:rPr>
          <w:lang w:val="en-US"/>
        </w:rPr>
      </w:pPr>
    </w:p>
    <w:p w14:paraId="73812464" w14:textId="59926407" w:rsidR="005076FE" w:rsidRPr="005076FE" w:rsidRDefault="005076FE" w:rsidP="005076FE">
      <w:pPr>
        <w:rPr>
          <w:lang w:val="en-US"/>
        </w:rPr>
      </w:pPr>
      <w:bookmarkStart w:id="8" w:name="_Hlk174611111"/>
      <w:r w:rsidRPr="005076FE">
        <w:rPr>
          <w:b/>
          <w:bCs/>
          <w:lang w:val="en-US"/>
        </w:rPr>
        <w:t>Deep-Sea Life</w:t>
      </w:r>
    </w:p>
    <w:p w14:paraId="3C5DFF26" w14:textId="6DB88520" w:rsidR="005076FE" w:rsidRPr="005076FE" w:rsidRDefault="005076FE" w:rsidP="005076FE">
      <w:pPr>
        <w:rPr>
          <w:lang w:val="en-US"/>
        </w:rPr>
      </w:pPr>
      <w:r w:rsidRPr="005076FE">
        <w:rPr>
          <w:lang w:val="en-US"/>
        </w:rPr>
        <w:t xml:space="preserve">Life at the bottom of the deep sea is fascinating and still mysterious. </w:t>
      </w:r>
      <w:r w:rsidR="00123E7D" w:rsidRPr="00123E7D">
        <w:rPr>
          <w:lang w:val="en-US"/>
        </w:rPr>
        <w:t>The photograph shows a measuring system and a deep-sea worm on the seabed at a water depth of 4330</w:t>
      </w:r>
      <w:r w:rsidR="00123E7D">
        <w:rPr>
          <w:lang w:val="en-US"/>
        </w:rPr>
        <w:t xml:space="preserve"> </w:t>
      </w:r>
      <w:r w:rsidR="00123E7D" w:rsidRPr="00123E7D">
        <w:rPr>
          <w:lang w:val="en-US"/>
        </w:rPr>
        <w:t>m</w:t>
      </w:r>
      <w:r w:rsidR="00123E7D">
        <w:rPr>
          <w:lang w:val="en-US"/>
        </w:rPr>
        <w:t>.</w:t>
      </w:r>
      <w:r w:rsidR="00123E7D" w:rsidRPr="00123E7D">
        <w:rPr>
          <w:lang w:val="en-US"/>
        </w:rPr>
        <w:t xml:space="preserve"> </w:t>
      </w:r>
      <w:r w:rsidRPr="005076FE">
        <w:rPr>
          <w:lang w:val="en-US"/>
        </w:rPr>
        <w:t xml:space="preserve">The seabed plays an important role in the ecological balance of our planet. Deep-sea dwellers have developed unique adaptations that help scientists to better understand life. Their existence also raises important questions about the sustainability and protection of the oceans. </w:t>
      </w:r>
      <w:r w:rsidR="003711A5">
        <w:rPr>
          <w:lang w:val="en-US"/>
        </w:rPr>
        <w:t>P</w:t>
      </w:r>
      <w:r w:rsidRPr="005076FE">
        <w:rPr>
          <w:lang w:val="en-US"/>
        </w:rPr>
        <w:t>rotecting this sensitive ecosystem</w:t>
      </w:r>
      <w:r w:rsidR="003711A5">
        <w:rPr>
          <w:lang w:val="en-US"/>
        </w:rPr>
        <w:t xml:space="preserve"> is vital</w:t>
      </w:r>
      <w:r w:rsidRPr="005076FE">
        <w:rPr>
          <w:lang w:val="en-US"/>
        </w:rPr>
        <w:t xml:space="preserve">, </w:t>
      </w:r>
      <w:r w:rsidR="003711A5">
        <w:rPr>
          <w:lang w:val="en-US"/>
        </w:rPr>
        <w:t xml:space="preserve">since </w:t>
      </w:r>
      <w:r w:rsidRPr="005076FE">
        <w:rPr>
          <w:lang w:val="en-US"/>
        </w:rPr>
        <w:t>we could lose important insights that could not only broaden our understanding of life on Earth, but also help to better protect our environment.</w:t>
      </w:r>
    </w:p>
    <w:p w14:paraId="3B8ED8E4" w14:textId="24813D6E" w:rsidR="005076FE" w:rsidRPr="005076FE" w:rsidRDefault="00E61737" w:rsidP="005076FE">
      <w:pPr>
        <w:rPr>
          <w:lang w:val="en-US"/>
        </w:rPr>
      </w:pPr>
      <w:r w:rsidRPr="00E61737">
        <w:rPr>
          <w:b/>
          <w:bCs/>
          <w:lang w:val="en-US"/>
        </w:rPr>
        <w:t>Photo:</w:t>
      </w:r>
      <w:r>
        <w:rPr>
          <w:lang w:val="en-US"/>
        </w:rPr>
        <w:t xml:space="preserve"> </w:t>
      </w:r>
      <w:r w:rsidR="00C65E7B" w:rsidRPr="00C65E7B">
        <w:rPr>
          <w:lang w:val="en-US"/>
        </w:rPr>
        <w:t>Frank Wenzhöfer, DNRF Center HADAL, Deep-Sea/Hadal Ecology, University of Southern Denmark.</w:t>
      </w:r>
    </w:p>
    <w:p w14:paraId="58556811" w14:textId="6627C088" w:rsidR="005076FE" w:rsidRPr="005076FE" w:rsidRDefault="00E61737" w:rsidP="005076FE">
      <w:pPr>
        <w:rPr>
          <w:lang w:val="en-US"/>
        </w:rPr>
      </w:pPr>
      <w:r w:rsidRPr="00E61737">
        <w:rPr>
          <w:b/>
          <w:bCs/>
          <w:lang w:val="de-DE"/>
        </w:rPr>
        <w:t xml:space="preserve">More </w:t>
      </w:r>
      <w:proofErr w:type="spellStart"/>
      <w:r w:rsidRPr="00E61737">
        <w:rPr>
          <w:b/>
          <w:bCs/>
          <w:lang w:val="de-DE"/>
        </w:rPr>
        <w:t>about</w:t>
      </w:r>
      <w:proofErr w:type="spellEnd"/>
      <w:r w:rsidRPr="00E61737">
        <w:rPr>
          <w:b/>
          <w:bCs/>
          <w:lang w:val="de-DE"/>
        </w:rPr>
        <w:t xml:space="preserve"> </w:t>
      </w:r>
      <w:proofErr w:type="spellStart"/>
      <w:r w:rsidRPr="00E61737">
        <w:rPr>
          <w:b/>
          <w:bCs/>
          <w:lang w:val="de-DE"/>
        </w:rPr>
        <w:t>the</w:t>
      </w:r>
      <w:proofErr w:type="spellEnd"/>
      <w:r w:rsidRPr="00E61737">
        <w:rPr>
          <w:b/>
          <w:bCs/>
          <w:lang w:val="de-DE"/>
        </w:rPr>
        <w:t xml:space="preserve"> </w:t>
      </w:r>
      <w:proofErr w:type="spellStart"/>
      <w:r w:rsidRPr="00E61737">
        <w:rPr>
          <w:b/>
          <w:bCs/>
          <w:lang w:val="de-DE"/>
        </w:rPr>
        <w:t>reserach</w:t>
      </w:r>
      <w:proofErr w:type="spellEnd"/>
      <w:r w:rsidRPr="00E61737">
        <w:rPr>
          <w:b/>
          <w:bCs/>
          <w:lang w:val="de-DE"/>
        </w:rPr>
        <w:t>:</w:t>
      </w:r>
      <w:r>
        <w:rPr>
          <w:lang w:val="de-DE"/>
        </w:rPr>
        <w:t xml:space="preserve"> </w:t>
      </w:r>
      <w:hyperlink r:id="rId12" w:history="1">
        <w:r w:rsidR="005076FE" w:rsidRPr="005076FE">
          <w:rPr>
            <w:rStyle w:val="Hyperlink"/>
            <w:lang w:val="en-US"/>
          </w:rPr>
          <w:t>https://www.sdu.dk/en/forskning/hadal/people/pi/frank-wenzhoefer</w:t>
        </w:r>
      </w:hyperlink>
    </w:p>
    <w:bookmarkEnd w:id="8"/>
    <w:p w14:paraId="394FA4BF" w14:textId="77777777" w:rsidR="005076FE" w:rsidRPr="005076FE" w:rsidRDefault="005076FE" w:rsidP="005076FE">
      <w:pPr>
        <w:rPr>
          <w:lang w:val="en-US"/>
        </w:rPr>
      </w:pPr>
    </w:p>
    <w:p w14:paraId="2438328C" w14:textId="014CBAEE" w:rsidR="00F13260" w:rsidRPr="00E61737" w:rsidRDefault="00E61737" w:rsidP="00F13260">
      <w:pPr>
        <w:rPr>
          <w:lang w:val="en-US"/>
        </w:rPr>
      </w:pPr>
      <w:bookmarkStart w:id="9" w:name="_Hlk174699801"/>
      <w:r w:rsidRPr="00E61737">
        <w:rPr>
          <w:b/>
          <w:bCs/>
          <w:lang w:val="en-US"/>
        </w:rPr>
        <w:t>Exploring the Secrets to a Healthy Gut</w:t>
      </w:r>
    </w:p>
    <w:p w14:paraId="13C8709E" w14:textId="0B4C3A63" w:rsidR="00C10ECF" w:rsidRPr="00B5269F" w:rsidRDefault="00C10ECF" w:rsidP="00C10ECF">
      <w:pPr>
        <w:rPr>
          <w:lang w:val="en-US"/>
        </w:rPr>
      </w:pPr>
      <w:r w:rsidRPr="00B5269F">
        <w:rPr>
          <w:lang w:val="en-US"/>
        </w:rPr>
        <w:t xml:space="preserve">This image shows an ingestible capsule that can trap liquid within it. Like a submarine, the capsule can replace the air in its "ballast tank" with liquid, and bubbles from this fluid exchange can be seen surrounding the capsule. It is designed to purposely help investigate how the tiny microbes in our gut affect our health. Once swallowed, the capsule moves through the gut and </w:t>
      </w:r>
      <w:proofErr w:type="gramStart"/>
      <w:r w:rsidRPr="00B5269F">
        <w:rPr>
          <w:lang w:val="en-US"/>
        </w:rPr>
        <w:t>opens up</w:t>
      </w:r>
      <w:proofErr w:type="gramEnd"/>
      <w:r w:rsidRPr="00B5269F">
        <w:rPr>
          <w:lang w:val="en-US"/>
        </w:rPr>
        <w:t xml:space="preserve"> in a specific region to collect fluid-containing microbes. It then seals itself to preserve the sample until it exits the body, allowing its content to be analyzed. This technology offers a non-invasive way to collect gut microbial samples compared to endoscopy.</w:t>
      </w:r>
    </w:p>
    <w:p w14:paraId="0B952243" w14:textId="1BBA362C" w:rsidR="00C10ECF" w:rsidRPr="00E61737" w:rsidRDefault="00E61737" w:rsidP="00C10ECF">
      <w:pPr>
        <w:rPr>
          <w:lang w:val="en-US"/>
        </w:rPr>
      </w:pPr>
      <w:r>
        <w:rPr>
          <w:b/>
          <w:bCs/>
          <w:lang w:val="en-US"/>
        </w:rPr>
        <w:t xml:space="preserve">Photo: </w:t>
      </w:r>
      <w:r w:rsidR="00C10ECF" w:rsidRPr="00E61737">
        <w:rPr>
          <w:lang w:val="en-US"/>
        </w:rPr>
        <w:t>Gafaru Moro, DNRF Center IDUN, Ingestible devices for gut sampling, DTU</w:t>
      </w:r>
    </w:p>
    <w:p w14:paraId="6F985D96" w14:textId="6AA25398" w:rsidR="00F13260" w:rsidRDefault="00E61737" w:rsidP="00F13260">
      <w:pPr>
        <w:rPr>
          <w:b/>
          <w:bCs/>
          <w:lang w:val="en-US"/>
        </w:rPr>
      </w:pPr>
      <w:r>
        <w:rPr>
          <w:b/>
          <w:bCs/>
          <w:lang w:val="en-US"/>
        </w:rPr>
        <w:t>More about the research:</w:t>
      </w:r>
      <w:r w:rsidR="00C10ECF" w:rsidRPr="00BC76F4">
        <w:rPr>
          <w:lang w:val="en-US"/>
        </w:rPr>
        <w:t xml:space="preserve"> </w:t>
      </w:r>
      <w:hyperlink r:id="rId13" w:history="1">
        <w:r w:rsidR="00C10ECF" w:rsidRPr="00BC76F4">
          <w:rPr>
            <w:rStyle w:val="Hyperlink"/>
            <w:lang w:val="en-US"/>
          </w:rPr>
          <w:t>https://onlinelibrary.wiley.com/doi/10.1002/admt.202400434</w:t>
        </w:r>
      </w:hyperlink>
      <w:bookmarkEnd w:id="9"/>
    </w:p>
    <w:p w14:paraId="4194B71C" w14:textId="77777777" w:rsidR="003440EE" w:rsidRPr="003440EE" w:rsidRDefault="003440EE" w:rsidP="00F13260">
      <w:pPr>
        <w:rPr>
          <w:b/>
          <w:bCs/>
          <w:lang w:val="en-US"/>
        </w:rPr>
      </w:pPr>
    </w:p>
    <w:p w14:paraId="7B876394" w14:textId="755FAB95" w:rsidR="00001A58" w:rsidRPr="00E61737" w:rsidRDefault="00001A58" w:rsidP="00001A58">
      <w:pPr>
        <w:rPr>
          <w:lang w:val="en-US"/>
        </w:rPr>
      </w:pPr>
      <w:bookmarkStart w:id="10" w:name="_Hlk174699978"/>
      <w:r w:rsidRPr="00001A58">
        <w:rPr>
          <w:b/>
          <w:bCs/>
          <w:lang w:val="en-US"/>
        </w:rPr>
        <w:t xml:space="preserve">Bio-based liquid crystalline polyesters </w:t>
      </w:r>
      <w:r w:rsidR="00E61737">
        <w:rPr>
          <w:b/>
          <w:bCs/>
          <w:lang w:val="en-US"/>
        </w:rPr>
        <w:t>under microscope</w:t>
      </w:r>
    </w:p>
    <w:p w14:paraId="7E27CE8B" w14:textId="143B21F4" w:rsidR="00001A58" w:rsidRPr="00001A58" w:rsidRDefault="00001A58" w:rsidP="00001A58">
      <w:pPr>
        <w:rPr>
          <w:lang w:val="en-US"/>
        </w:rPr>
      </w:pPr>
      <w:r w:rsidRPr="00001A58">
        <w:rPr>
          <w:lang w:val="en-US"/>
        </w:rPr>
        <w:t xml:space="preserve">The implementation of bio-based </w:t>
      </w:r>
      <w:r w:rsidR="00B4718E">
        <w:rPr>
          <w:lang w:val="en-US"/>
        </w:rPr>
        <w:t>*</w:t>
      </w:r>
      <w:r w:rsidRPr="00001A58">
        <w:rPr>
          <w:lang w:val="en-US"/>
        </w:rPr>
        <w:t>polymers</w:t>
      </w:r>
      <w:r w:rsidR="00E61737">
        <w:rPr>
          <w:lang w:val="en-US"/>
        </w:rPr>
        <w:t xml:space="preserve"> </w:t>
      </w:r>
      <w:r w:rsidRPr="00001A58">
        <w:rPr>
          <w:lang w:val="en-US"/>
        </w:rPr>
        <w:t>in the plastic</w:t>
      </w:r>
      <w:r w:rsidR="003711A5">
        <w:rPr>
          <w:lang w:val="en-US"/>
        </w:rPr>
        <w:t>s</w:t>
      </w:r>
      <w:r w:rsidRPr="00001A58">
        <w:rPr>
          <w:lang w:val="en-US"/>
        </w:rPr>
        <w:t xml:space="preserve"> industry has gained significant attention in recent years. Consequently, there is a particular focus on testing and assessing novel bio-based monomers</w:t>
      </w:r>
      <w:r w:rsidR="00224AF6">
        <w:rPr>
          <w:lang w:val="en-US"/>
        </w:rPr>
        <w:t xml:space="preserve"> </w:t>
      </w:r>
      <w:r w:rsidRPr="00001A58">
        <w:rPr>
          <w:lang w:val="en-US"/>
        </w:rPr>
        <w:t xml:space="preserve">generated through biological processes for their conversion into polymers. Among the monomers synthesized within the </w:t>
      </w:r>
      <w:r w:rsidR="004D66D2">
        <w:rPr>
          <w:lang w:val="en-US"/>
        </w:rPr>
        <w:t>*</w:t>
      </w:r>
      <w:r w:rsidRPr="00001A58">
        <w:rPr>
          <w:lang w:val="en-US"/>
        </w:rPr>
        <w:t>UPLIFT project, 4-hydroxyphenylacetic acid (4-HPA) is of particular interest.</w:t>
      </w:r>
    </w:p>
    <w:p w14:paraId="582BAE5E" w14:textId="15555D28" w:rsidR="00001A58" w:rsidRPr="00001A58" w:rsidRDefault="00001A58" w:rsidP="00001A58">
      <w:pPr>
        <w:rPr>
          <w:lang w:val="en-US"/>
        </w:rPr>
      </w:pPr>
      <w:r w:rsidRPr="00001A58">
        <w:rPr>
          <w:lang w:val="en-US"/>
        </w:rPr>
        <w:t xml:space="preserve">The picture reveals the complex microscopic pattern of a bio-based liquid crystalline polyester </w:t>
      </w:r>
      <w:r w:rsidR="003711A5">
        <w:rPr>
          <w:lang w:val="en-US"/>
        </w:rPr>
        <w:t xml:space="preserve">that </w:t>
      </w:r>
      <w:r w:rsidRPr="00001A58">
        <w:rPr>
          <w:lang w:val="en-US"/>
        </w:rPr>
        <w:t xml:space="preserve">is the </w:t>
      </w:r>
      <w:r w:rsidR="003711A5">
        <w:rPr>
          <w:lang w:val="en-US"/>
        </w:rPr>
        <w:t>result</w:t>
      </w:r>
      <w:r w:rsidR="003711A5" w:rsidRPr="00001A58">
        <w:rPr>
          <w:lang w:val="en-US"/>
        </w:rPr>
        <w:t xml:space="preserve"> </w:t>
      </w:r>
      <w:r w:rsidRPr="00001A58">
        <w:rPr>
          <w:lang w:val="en-US"/>
        </w:rPr>
        <w:t xml:space="preserve">of 4-HPA polymerization, as captured by a </w:t>
      </w:r>
      <w:r w:rsidR="003711A5">
        <w:rPr>
          <w:lang w:val="en-US"/>
        </w:rPr>
        <w:t>p</w:t>
      </w:r>
      <w:r w:rsidRPr="00001A58">
        <w:rPr>
          <w:lang w:val="en-US"/>
        </w:rPr>
        <w:t xml:space="preserve">olarized </w:t>
      </w:r>
      <w:r w:rsidR="003711A5">
        <w:rPr>
          <w:lang w:val="en-US"/>
        </w:rPr>
        <w:t>o</w:t>
      </w:r>
      <w:r w:rsidRPr="00001A58">
        <w:rPr>
          <w:lang w:val="en-US"/>
        </w:rPr>
        <w:t xml:space="preserve">ptical </w:t>
      </w:r>
      <w:r w:rsidR="003711A5">
        <w:rPr>
          <w:lang w:val="en-US"/>
        </w:rPr>
        <w:t>m</w:t>
      </w:r>
      <w:r w:rsidRPr="00001A58">
        <w:rPr>
          <w:lang w:val="en-US"/>
        </w:rPr>
        <w:t>icroscope at 500 times magnification.</w:t>
      </w:r>
    </w:p>
    <w:p w14:paraId="6387C308" w14:textId="5EBC18ED" w:rsidR="00001A58" w:rsidRPr="00001A58" w:rsidRDefault="00224AF6" w:rsidP="00001A58">
      <w:pPr>
        <w:rPr>
          <w:lang w:val="en-US"/>
        </w:rPr>
      </w:pPr>
      <w:bookmarkStart w:id="11" w:name="_Hlk174444854"/>
      <w:r w:rsidRPr="00224AF6">
        <w:rPr>
          <w:b/>
          <w:bCs/>
          <w:lang w:val="en-US"/>
        </w:rPr>
        <w:t>Photo</w:t>
      </w:r>
      <w:r>
        <w:rPr>
          <w:lang w:val="en-US"/>
        </w:rPr>
        <w:t xml:space="preserve">: </w:t>
      </w:r>
      <w:r w:rsidR="00001A58" w:rsidRPr="00001A58">
        <w:rPr>
          <w:lang w:val="en-US"/>
        </w:rPr>
        <w:t>Matina Terzi, Danish Polymer Centre, DTU.</w:t>
      </w:r>
    </w:p>
    <w:p w14:paraId="6A51E8EA" w14:textId="12BE66A9" w:rsidR="00001A58" w:rsidRDefault="00224AF6" w:rsidP="00001A58">
      <w:pPr>
        <w:rPr>
          <w:rStyle w:val="Hyperlink"/>
          <w:lang w:val="en-US"/>
        </w:rPr>
      </w:pPr>
      <w:r w:rsidRPr="00224AF6">
        <w:rPr>
          <w:b/>
          <w:bCs/>
          <w:lang w:val="en-US"/>
        </w:rPr>
        <w:t>More about the research</w:t>
      </w:r>
      <w:r>
        <w:rPr>
          <w:lang w:val="en-US"/>
        </w:rPr>
        <w:t xml:space="preserve">: </w:t>
      </w:r>
      <w:hyperlink r:id="rId14" w:history="1">
        <w:r w:rsidRPr="000A21E5">
          <w:rPr>
            <w:rStyle w:val="Hyperlink"/>
            <w:lang w:val="en-US"/>
          </w:rPr>
          <w:t>https://upliftproject.eu/</w:t>
        </w:r>
      </w:hyperlink>
    </w:p>
    <w:p w14:paraId="2EBFA733" w14:textId="7D724083" w:rsidR="00B4718E" w:rsidRPr="00B4718E" w:rsidRDefault="00B4718E" w:rsidP="00001A58">
      <w:pPr>
        <w:rPr>
          <w:rStyle w:val="Hyperlink"/>
          <w:color w:val="auto"/>
          <w:u w:val="none"/>
          <w:lang w:val="en-US"/>
        </w:rPr>
      </w:pPr>
      <w:r w:rsidRPr="00B4718E">
        <w:rPr>
          <w:rStyle w:val="Hyperlink"/>
          <w:color w:val="auto"/>
          <w:u w:val="none"/>
          <w:lang w:val="en-US"/>
        </w:rPr>
        <w:t>*</w:t>
      </w:r>
      <w:r w:rsidRPr="00B4718E">
        <w:rPr>
          <w:lang w:val="en-US"/>
        </w:rPr>
        <w:t>A polymer is a substance consisting of very large molecules called macromolecules, which are composed of many repeating subunits called monomers</w:t>
      </w:r>
    </w:p>
    <w:p w14:paraId="737D724E" w14:textId="198DBEBE" w:rsidR="00C56090" w:rsidRPr="00B4718E" w:rsidRDefault="004D66D2" w:rsidP="00F13260">
      <w:pPr>
        <w:rPr>
          <w:lang w:val="en-US"/>
        </w:rPr>
      </w:pPr>
      <w:r>
        <w:rPr>
          <w:lang w:val="en-US"/>
        </w:rPr>
        <w:lastRenderedPageBreak/>
        <w:t>*</w:t>
      </w:r>
      <w:bookmarkEnd w:id="11"/>
      <w:r w:rsidR="00B4718E" w:rsidRPr="00B4718E">
        <w:rPr>
          <w:lang w:val="en-US"/>
        </w:rPr>
        <w:t xml:space="preserve">The EU Project UPLIFT focuses on developing a sustainable approach to food and drink packaging within the European Union. </w:t>
      </w:r>
    </w:p>
    <w:p w14:paraId="4353ABDE" w14:textId="77777777" w:rsidR="00B4718E" w:rsidRPr="00B4718E" w:rsidRDefault="00B4718E" w:rsidP="00F13260">
      <w:pPr>
        <w:rPr>
          <w:lang w:val="en-US"/>
        </w:rPr>
      </w:pPr>
    </w:p>
    <w:p w14:paraId="6A7E31D5" w14:textId="50D2384B" w:rsidR="00796564" w:rsidRPr="005A1D5E" w:rsidRDefault="00796564" w:rsidP="00796564">
      <w:pPr>
        <w:rPr>
          <w:b/>
          <w:bCs/>
          <w:lang w:val="en-US"/>
        </w:rPr>
      </w:pPr>
      <w:bookmarkStart w:id="12" w:name="_Hlk174445058"/>
      <w:bookmarkEnd w:id="10"/>
      <w:r w:rsidRPr="005A1D5E">
        <w:rPr>
          <w:b/>
          <w:bCs/>
          <w:lang w:val="en-US"/>
        </w:rPr>
        <w:t>When Science Fails, Art Prevails</w:t>
      </w:r>
      <w:r w:rsidRPr="005A1D5E">
        <w:rPr>
          <w:lang w:val="en-US"/>
        </w:rPr>
        <w:t xml:space="preserve"> </w:t>
      </w:r>
    </w:p>
    <w:p w14:paraId="064AB3CA" w14:textId="6C3CC558" w:rsidR="00796564" w:rsidRPr="005A1D5E" w:rsidRDefault="00796564" w:rsidP="00796564">
      <w:pPr>
        <w:rPr>
          <w:lang w:val="en-US"/>
        </w:rPr>
      </w:pPr>
      <w:r w:rsidRPr="005A1D5E">
        <w:rPr>
          <w:lang w:val="en-US"/>
        </w:rPr>
        <w:t xml:space="preserve">Failure is </w:t>
      </w:r>
      <w:r>
        <w:rPr>
          <w:lang w:val="en-US"/>
        </w:rPr>
        <w:t>part and parcel</w:t>
      </w:r>
      <w:r w:rsidRPr="005A1D5E">
        <w:rPr>
          <w:lang w:val="en-US"/>
        </w:rPr>
        <w:t xml:space="preserve"> of the research journey</w:t>
      </w:r>
      <w:r w:rsidR="00E535AA">
        <w:rPr>
          <w:lang w:val="en-US"/>
        </w:rPr>
        <w:t>, but</w:t>
      </w:r>
      <w:r w:rsidRPr="005A1D5E">
        <w:rPr>
          <w:lang w:val="en-US"/>
        </w:rPr>
        <w:t xml:space="preserve"> a disappointment can make you smile when it </w:t>
      </w:r>
      <w:r w:rsidR="003711A5">
        <w:rPr>
          <w:lang w:val="en-US"/>
        </w:rPr>
        <w:t xml:space="preserve">is </w:t>
      </w:r>
      <w:r w:rsidRPr="005A1D5E">
        <w:rPr>
          <w:lang w:val="en-US"/>
        </w:rPr>
        <w:t>transform</w:t>
      </w:r>
      <w:r w:rsidR="003711A5">
        <w:rPr>
          <w:lang w:val="en-US"/>
        </w:rPr>
        <w:t>ed</w:t>
      </w:r>
      <w:r w:rsidRPr="005A1D5E">
        <w:rPr>
          <w:lang w:val="en-US"/>
        </w:rPr>
        <w:t xml:space="preserve"> into a striking piece of abstract art! </w:t>
      </w:r>
    </w:p>
    <w:p w14:paraId="7AE00613" w14:textId="2A443984" w:rsidR="00796564" w:rsidRPr="005A1D5E" w:rsidRDefault="00796564" w:rsidP="00796564">
      <w:pPr>
        <w:rPr>
          <w:lang w:val="en-US"/>
        </w:rPr>
      </w:pPr>
      <w:r w:rsidRPr="005A1D5E">
        <w:rPr>
          <w:lang w:val="en-US"/>
        </w:rPr>
        <w:t xml:space="preserve">The unexpected art is the result of a failed heterogeneous integration of </w:t>
      </w:r>
      <w:r w:rsidR="009B47D6">
        <w:rPr>
          <w:lang w:val="en-US"/>
        </w:rPr>
        <w:t>*</w:t>
      </w:r>
      <w:r w:rsidRPr="005A1D5E">
        <w:rPr>
          <w:lang w:val="en-US"/>
        </w:rPr>
        <w:t xml:space="preserve">gallium arsenide—a semiconductor known for its exceptional optical properties—onto silicon. </w:t>
      </w:r>
    </w:p>
    <w:p w14:paraId="7F5601DB" w14:textId="77777777" w:rsidR="00796564" w:rsidRDefault="00796564" w:rsidP="00796564">
      <w:pPr>
        <w:rPr>
          <w:lang w:val="en-US"/>
        </w:rPr>
      </w:pPr>
      <w:r w:rsidRPr="005A1D5E">
        <w:rPr>
          <w:lang w:val="en-US"/>
        </w:rPr>
        <w:t>When combined, these materials create a promising platform for practical quantum photonics integrated circuits, which have potential applications in quantum communication and quantum computation.</w:t>
      </w:r>
    </w:p>
    <w:p w14:paraId="2192319C" w14:textId="0A04D8F0" w:rsidR="00796564" w:rsidRDefault="00224AF6" w:rsidP="00796564">
      <w:pPr>
        <w:rPr>
          <w:lang w:val="en-US"/>
        </w:rPr>
      </w:pPr>
      <w:r w:rsidRPr="00224AF6">
        <w:rPr>
          <w:b/>
          <w:bCs/>
          <w:lang w:val="en-US"/>
        </w:rPr>
        <w:t>Photo:</w:t>
      </w:r>
      <w:r>
        <w:rPr>
          <w:lang w:val="en-US"/>
        </w:rPr>
        <w:t xml:space="preserve"> </w:t>
      </w:r>
      <w:r w:rsidR="00796564" w:rsidRPr="005A1D5E">
        <w:rPr>
          <w:lang w:val="en-US"/>
        </w:rPr>
        <w:t xml:space="preserve">Hanna Salamon, DNRF Center Hy-Q, Quantum </w:t>
      </w:r>
      <w:proofErr w:type="gramStart"/>
      <w:r w:rsidR="00796564" w:rsidRPr="005A1D5E">
        <w:rPr>
          <w:lang w:val="en-US"/>
        </w:rPr>
        <w:t>Photonics ,</w:t>
      </w:r>
      <w:proofErr w:type="gramEnd"/>
      <w:r w:rsidR="00796564" w:rsidRPr="005A1D5E">
        <w:rPr>
          <w:lang w:val="en-US"/>
        </w:rPr>
        <w:t xml:space="preserve"> University of Copenhagen.</w:t>
      </w:r>
      <w:r>
        <w:rPr>
          <w:lang w:val="en-US"/>
        </w:rPr>
        <w:br/>
      </w:r>
      <w:r w:rsidRPr="00224AF6">
        <w:rPr>
          <w:b/>
          <w:bCs/>
          <w:lang w:val="en-US"/>
        </w:rPr>
        <w:t>More about the research:</w:t>
      </w:r>
      <w:r>
        <w:rPr>
          <w:b/>
          <w:bCs/>
          <w:lang w:val="en-US"/>
        </w:rPr>
        <w:t xml:space="preserve"> </w:t>
      </w:r>
      <w:hyperlink r:id="rId15" w:history="1">
        <w:r w:rsidRPr="00224AF6">
          <w:rPr>
            <w:rStyle w:val="Hyperlink"/>
            <w:lang w:val="en-US"/>
          </w:rPr>
          <w:t>https://hy-q.nbi.ku.dk/</w:t>
        </w:r>
      </w:hyperlink>
      <w:r>
        <w:rPr>
          <w:lang w:val="en-US"/>
        </w:rPr>
        <w:t xml:space="preserve"> </w:t>
      </w:r>
    </w:p>
    <w:p w14:paraId="3136DAE9" w14:textId="77777777" w:rsidR="00E535AA" w:rsidRDefault="00E535AA" w:rsidP="001312A7">
      <w:pPr>
        <w:rPr>
          <w:lang w:val="en-US"/>
        </w:rPr>
      </w:pPr>
      <w:bookmarkStart w:id="13" w:name="_Hlk174700551"/>
      <w:bookmarkEnd w:id="12"/>
    </w:p>
    <w:p w14:paraId="4CE70754" w14:textId="6BA36108" w:rsidR="001312A7" w:rsidRPr="00BC234B" w:rsidRDefault="00C56090" w:rsidP="001312A7">
      <w:pPr>
        <w:rPr>
          <w:b/>
          <w:bCs/>
          <w:lang w:val="en-US"/>
        </w:rPr>
      </w:pPr>
      <w:r w:rsidRPr="00C56090">
        <w:rPr>
          <w:lang w:val="en-US"/>
        </w:rPr>
        <w:t xml:space="preserve"> </w:t>
      </w:r>
      <w:r w:rsidR="00224AF6" w:rsidRPr="00BC234B">
        <w:rPr>
          <w:b/>
          <w:bCs/>
          <w:lang w:val="en-US"/>
        </w:rPr>
        <w:t xml:space="preserve">Tiny Titans </w:t>
      </w:r>
      <w:r w:rsidR="001312A7" w:rsidRPr="00BC234B">
        <w:rPr>
          <w:b/>
          <w:bCs/>
          <w:lang w:val="en-US"/>
        </w:rPr>
        <w:t>3D Journey</w:t>
      </w:r>
    </w:p>
    <w:p w14:paraId="5610F97B" w14:textId="733B3A00" w:rsidR="001312A7" w:rsidRPr="001312A7" w:rsidRDefault="001312A7" w:rsidP="001312A7">
      <w:pPr>
        <w:rPr>
          <w:lang w:val="en-US"/>
        </w:rPr>
      </w:pPr>
      <w:bookmarkStart w:id="14" w:name="_Hlk174449445"/>
      <w:r>
        <w:rPr>
          <w:lang w:val="en-US"/>
        </w:rPr>
        <w:t>The photo</w:t>
      </w:r>
      <w:r w:rsidRPr="001312A7">
        <w:rPr>
          <w:lang w:val="en-US"/>
        </w:rPr>
        <w:t xml:space="preserve"> captures an intact mouse embryo frozen in time and space. </w:t>
      </w:r>
    </w:p>
    <w:p w14:paraId="7DC0BF0E" w14:textId="20DD3001" w:rsidR="001312A7" w:rsidRPr="001312A7" w:rsidRDefault="001312A7" w:rsidP="001312A7">
      <w:pPr>
        <w:rPr>
          <w:lang w:val="en-US"/>
        </w:rPr>
      </w:pPr>
      <w:r w:rsidRPr="001312A7">
        <w:rPr>
          <w:lang w:val="en-US"/>
        </w:rPr>
        <w:t xml:space="preserve">The fluorescent signal highlights every single motor neuron in the organism. Motor neurons are specialized cells that transmit impulses between the brain and muscles, allowing us to move, speak, and smile. By making the embryo transparent, </w:t>
      </w:r>
      <w:r w:rsidR="003711A5">
        <w:rPr>
          <w:lang w:val="en-US"/>
        </w:rPr>
        <w:t>researchers</w:t>
      </w:r>
      <w:r w:rsidR="003711A5" w:rsidRPr="001312A7">
        <w:rPr>
          <w:lang w:val="en-US"/>
        </w:rPr>
        <w:t xml:space="preserve"> </w:t>
      </w:r>
      <w:r w:rsidRPr="001312A7">
        <w:rPr>
          <w:lang w:val="en-US"/>
        </w:rPr>
        <w:t xml:space="preserve">can trace and reconstruct motor nerve growth in 3D with high precision. </w:t>
      </w:r>
    </w:p>
    <w:p w14:paraId="347E18D8" w14:textId="057DB220" w:rsidR="001312A7" w:rsidRPr="001312A7" w:rsidRDefault="001312A7" w:rsidP="001312A7">
      <w:pPr>
        <w:rPr>
          <w:lang w:val="en-US"/>
        </w:rPr>
      </w:pPr>
      <w:r w:rsidRPr="001312A7">
        <w:rPr>
          <w:lang w:val="en-US"/>
        </w:rPr>
        <w:t>Embryonic development requires a detailed road</w:t>
      </w:r>
      <w:r w:rsidR="003711A5">
        <w:rPr>
          <w:lang w:val="en-US"/>
        </w:rPr>
        <w:t xml:space="preserve"> </w:t>
      </w:r>
      <w:r w:rsidRPr="001312A7">
        <w:rPr>
          <w:lang w:val="en-US"/>
        </w:rPr>
        <w:t>map that guides cells to their final destinations, roles, and functions. Understanding these processes can help develop new therapies for various neurological disorders and spinal cord injuries.</w:t>
      </w:r>
    </w:p>
    <w:bookmarkEnd w:id="14"/>
    <w:p w14:paraId="633C2A29" w14:textId="77777777" w:rsidR="001312A7" w:rsidRPr="001312A7" w:rsidRDefault="001312A7" w:rsidP="001312A7">
      <w:pPr>
        <w:rPr>
          <w:lang w:val="cs-CZ"/>
        </w:rPr>
      </w:pPr>
      <w:r w:rsidRPr="00224AF6">
        <w:rPr>
          <w:b/>
          <w:bCs/>
          <w:lang w:val="en-US"/>
        </w:rPr>
        <w:t>Photo:</w:t>
      </w:r>
      <w:r w:rsidRPr="001312A7">
        <w:rPr>
          <w:lang w:val="en-US"/>
        </w:rPr>
        <w:t xml:space="preserve"> Josef </w:t>
      </w:r>
      <w:proofErr w:type="spellStart"/>
      <w:r w:rsidRPr="001312A7">
        <w:rPr>
          <w:lang w:val="en-US"/>
        </w:rPr>
        <w:t>Lavick</w:t>
      </w:r>
      <w:proofErr w:type="spellEnd"/>
      <w:r w:rsidRPr="001312A7">
        <w:rPr>
          <w:lang w:val="cs-CZ"/>
        </w:rPr>
        <w:t>ý</w:t>
      </w:r>
      <w:r w:rsidRPr="001312A7">
        <w:rPr>
          <w:lang w:val="en-US"/>
        </w:rPr>
        <w:t xml:space="preserve">, Alena </w:t>
      </w:r>
      <w:proofErr w:type="spellStart"/>
      <w:r w:rsidRPr="001312A7">
        <w:rPr>
          <w:lang w:val="en-US"/>
        </w:rPr>
        <w:t>Salašová</w:t>
      </w:r>
      <w:proofErr w:type="spellEnd"/>
      <w:r w:rsidRPr="001312A7">
        <w:rPr>
          <w:lang w:val="en-US"/>
        </w:rPr>
        <w:t>. Developmental neurobiology. PROMEMO, Aarhus University</w:t>
      </w:r>
      <w:r w:rsidRPr="001312A7">
        <w:rPr>
          <w:lang w:val="cs-CZ"/>
        </w:rPr>
        <w:t>.</w:t>
      </w:r>
    </w:p>
    <w:p w14:paraId="6FFF0713" w14:textId="02063474" w:rsidR="001312A7" w:rsidRPr="001312A7" w:rsidRDefault="00224AF6" w:rsidP="001312A7">
      <w:pPr>
        <w:rPr>
          <w:lang w:val="cs-CZ"/>
        </w:rPr>
      </w:pPr>
      <w:r w:rsidRPr="00224AF6">
        <w:rPr>
          <w:b/>
          <w:bCs/>
          <w:lang w:val="cs-CZ"/>
        </w:rPr>
        <w:t>More about the research:</w:t>
      </w:r>
      <w:r>
        <w:rPr>
          <w:lang w:val="cs-CZ"/>
        </w:rPr>
        <w:t xml:space="preserve"> </w:t>
      </w:r>
      <w:r w:rsidR="001312A7" w:rsidRPr="001312A7">
        <w:rPr>
          <w:lang w:val="cs-CZ"/>
        </w:rPr>
        <w:t>https://www.eurobioimaging.eu/news/motor-neuron-development-revealed-using-multiple-imaging-techniques-and-3d-reconstructions/</w:t>
      </w:r>
    </w:p>
    <w:bookmarkEnd w:id="13"/>
    <w:p w14:paraId="564334E7" w14:textId="77777777" w:rsidR="00C56090" w:rsidRPr="004F24CA" w:rsidRDefault="00C56090" w:rsidP="00C56090">
      <w:pPr>
        <w:rPr>
          <w:lang w:val="cs-CZ"/>
        </w:rPr>
      </w:pPr>
    </w:p>
    <w:p w14:paraId="00854063" w14:textId="3ECFD5C4" w:rsidR="00A85AC8" w:rsidRPr="0017238C" w:rsidRDefault="00A85AC8" w:rsidP="00A85AC8">
      <w:pPr>
        <w:rPr>
          <w:lang w:val="en-US"/>
        </w:rPr>
      </w:pPr>
      <w:bookmarkStart w:id="15" w:name="_Hlk174700656"/>
      <w:r w:rsidRPr="00A85AC8">
        <w:rPr>
          <w:b/>
          <w:bCs/>
          <w:lang w:val="en-US"/>
        </w:rPr>
        <w:t>Sleeping beauties in the seabed</w:t>
      </w:r>
    </w:p>
    <w:p w14:paraId="1303BC08" w14:textId="3F504AC7" w:rsidR="00A85AC8" w:rsidRDefault="00A85AC8" w:rsidP="00A85AC8">
      <w:pPr>
        <w:rPr>
          <w:lang w:val="en-US"/>
        </w:rPr>
      </w:pPr>
      <w:r w:rsidRPr="0017238C">
        <w:rPr>
          <w:lang w:val="en-US"/>
        </w:rPr>
        <w:t xml:space="preserve">Microscopic algae </w:t>
      </w:r>
      <w:r w:rsidR="003711A5">
        <w:rPr>
          <w:lang w:val="en-US"/>
        </w:rPr>
        <w:t>such as</w:t>
      </w:r>
      <w:r w:rsidR="003711A5" w:rsidRPr="0017238C">
        <w:rPr>
          <w:lang w:val="en-US"/>
        </w:rPr>
        <w:t xml:space="preserve"> </w:t>
      </w:r>
      <w:r w:rsidRPr="0017238C">
        <w:rPr>
          <w:lang w:val="en-US"/>
        </w:rPr>
        <w:t xml:space="preserve">diatoms can only thrive </w:t>
      </w:r>
      <w:r w:rsidR="0060667C">
        <w:rPr>
          <w:lang w:val="en-US"/>
        </w:rPr>
        <w:t>at</w:t>
      </w:r>
      <w:r w:rsidR="003711A5" w:rsidRPr="0017238C">
        <w:rPr>
          <w:lang w:val="en-US"/>
        </w:rPr>
        <w:t xml:space="preserve"> </w:t>
      </w:r>
      <w:r w:rsidRPr="0017238C">
        <w:rPr>
          <w:lang w:val="en-US"/>
        </w:rPr>
        <w:t xml:space="preserve">the surface of the ocean. At the end of the growth season, they form aggregates that sink down </w:t>
      </w:r>
      <w:r w:rsidR="003711A5">
        <w:rPr>
          <w:lang w:val="en-US"/>
        </w:rPr>
        <w:t xml:space="preserve">into </w:t>
      </w:r>
      <w:r w:rsidRPr="0017238C">
        <w:rPr>
          <w:lang w:val="en-US"/>
        </w:rPr>
        <w:t xml:space="preserve">the water column like snowflakes. Darkness and pressure in the deep ocean are believed to doom diatoms to death. To explore the limits of life under these harsh conditions, </w:t>
      </w:r>
      <w:r w:rsidR="003711A5">
        <w:rPr>
          <w:lang w:val="en-US"/>
        </w:rPr>
        <w:t>researchers at HADAL</w:t>
      </w:r>
      <w:r w:rsidR="003711A5" w:rsidRPr="0017238C">
        <w:rPr>
          <w:lang w:val="en-US"/>
        </w:rPr>
        <w:t xml:space="preserve"> </w:t>
      </w:r>
      <w:r w:rsidRPr="0017238C">
        <w:rPr>
          <w:lang w:val="en-US"/>
        </w:rPr>
        <w:t>collected deep-sea sediments and found that the diatoms therein resumed growth when exposed to light. Hence, diatoms possess survival strategies that allow them to resurrect from what seems to be their grave in the deep ocean.</w:t>
      </w:r>
    </w:p>
    <w:p w14:paraId="41BACBC3" w14:textId="79B10560" w:rsidR="00224AF6" w:rsidRPr="0060667C" w:rsidRDefault="00224AF6" w:rsidP="00224AF6">
      <w:pPr>
        <w:rPr>
          <w:lang w:val="en-US"/>
        </w:rPr>
      </w:pPr>
      <w:r w:rsidRPr="00224AF6">
        <w:rPr>
          <w:b/>
          <w:bCs/>
          <w:lang w:val="en-US"/>
        </w:rPr>
        <w:t>Photo:</w:t>
      </w:r>
      <w:r>
        <w:rPr>
          <w:lang w:val="en-US"/>
        </w:rPr>
        <w:t xml:space="preserve"> </w:t>
      </w:r>
      <w:r w:rsidRPr="00224AF6">
        <w:rPr>
          <w:lang w:val="en-US"/>
        </w:rPr>
        <w:t xml:space="preserve">Peter Stief, DNRF Center HADAL, </w:t>
      </w:r>
      <w:r w:rsidR="0060667C" w:rsidRPr="0060667C">
        <w:rPr>
          <w:lang w:val="en-US"/>
        </w:rPr>
        <w:t>Department of Biology,</w:t>
      </w:r>
      <w:r w:rsidR="0060667C">
        <w:rPr>
          <w:lang w:val="en-US"/>
        </w:rPr>
        <w:t xml:space="preserve"> </w:t>
      </w:r>
      <w:r w:rsidRPr="00224AF6">
        <w:rPr>
          <w:lang w:val="en-US"/>
        </w:rPr>
        <w:t>University of Southern Denmark.</w:t>
      </w:r>
    </w:p>
    <w:p w14:paraId="749924AB" w14:textId="75340590" w:rsidR="00A85AC8" w:rsidRDefault="00224AF6" w:rsidP="00A85AC8">
      <w:pPr>
        <w:rPr>
          <w:rStyle w:val="Hyperlink"/>
          <w:lang w:val="en-US"/>
        </w:rPr>
      </w:pPr>
      <w:r w:rsidRPr="00224AF6">
        <w:rPr>
          <w:b/>
          <w:bCs/>
          <w:lang w:val="en-US"/>
        </w:rPr>
        <w:t>More about the research</w:t>
      </w:r>
      <w:r>
        <w:rPr>
          <w:lang w:val="en-US"/>
        </w:rPr>
        <w:t xml:space="preserve">: </w:t>
      </w:r>
      <w:hyperlink r:id="rId16" w:history="1">
        <w:r w:rsidRPr="000A21E5">
          <w:rPr>
            <w:rStyle w:val="Hyperlink"/>
            <w:lang w:val="en-US"/>
          </w:rPr>
          <w:t>https://www.sdu.dk/en/forskning/hadal</w:t>
        </w:r>
      </w:hyperlink>
    </w:p>
    <w:bookmarkEnd w:id="15"/>
    <w:p w14:paraId="2E519357" w14:textId="77777777" w:rsidR="00224AF6" w:rsidRPr="00A85AC8" w:rsidRDefault="00224AF6" w:rsidP="00A85AC8">
      <w:pPr>
        <w:rPr>
          <w:lang w:val="en-US"/>
        </w:rPr>
      </w:pPr>
    </w:p>
    <w:p w14:paraId="7C560430" w14:textId="373CB5E0" w:rsidR="00EC63A7" w:rsidRPr="00343AD6" w:rsidRDefault="00343AD6" w:rsidP="00A85AC8">
      <w:pPr>
        <w:rPr>
          <w:lang w:val="en-US"/>
        </w:rPr>
      </w:pPr>
      <w:bookmarkStart w:id="16" w:name="_Hlk174700873"/>
      <w:proofErr w:type="spellStart"/>
      <w:r w:rsidRPr="00224AF6">
        <w:rPr>
          <w:b/>
          <w:bCs/>
          <w:lang w:val="en-US"/>
        </w:rPr>
        <w:t>Fernbed</w:t>
      </w:r>
      <w:proofErr w:type="spellEnd"/>
    </w:p>
    <w:p w14:paraId="1C0E37AC" w14:textId="77777777" w:rsidR="002C2049" w:rsidRPr="002C2049" w:rsidRDefault="002C2049" w:rsidP="002C2049">
      <w:pPr>
        <w:rPr>
          <w:lang w:val="en-US"/>
        </w:rPr>
      </w:pPr>
      <w:r w:rsidRPr="002C2049">
        <w:rPr>
          <w:lang w:val="en-US"/>
        </w:rPr>
        <w:t>Over 2000 years ago, the cremated bones of a small child and a teenager were placed together in an urn. The grave was lined with cowhide and ferns, and the image shows the green fragments of a Roman bronze vessel that have fallen among the ferns. The grave of the two young individuals was located on a larger burial site at Hedegård, Central Jutland. The burial site is part of the research project "Under Pressure," which investigates how societies react when confronted with a significant external military threat.</w:t>
      </w:r>
    </w:p>
    <w:p w14:paraId="687A86A4" w14:textId="63D3CDF2" w:rsidR="002C2049" w:rsidRPr="002C2049" w:rsidRDefault="002C2049" w:rsidP="002C2049">
      <w:r w:rsidRPr="002C2049">
        <w:rPr>
          <w:b/>
          <w:bCs/>
        </w:rPr>
        <w:t>Photo:</w:t>
      </w:r>
      <w:r w:rsidRPr="002C2049">
        <w:t xml:space="preserve"> Maja </w:t>
      </w:r>
      <w:proofErr w:type="spellStart"/>
      <w:r w:rsidRPr="002C2049">
        <w:t>Theodoraki</w:t>
      </w:r>
      <w:proofErr w:type="spellEnd"/>
      <w:r>
        <w:t xml:space="preserve">, </w:t>
      </w:r>
      <w:r w:rsidRPr="002C2049">
        <w:t>Museum Midtjylland</w:t>
      </w:r>
    </w:p>
    <w:p w14:paraId="3F8C3485" w14:textId="22D25B38" w:rsidR="002C2049" w:rsidRPr="002C2049" w:rsidRDefault="002C2049" w:rsidP="002C2049">
      <w:r w:rsidRPr="002C2049">
        <w:rPr>
          <w:b/>
          <w:bCs/>
        </w:rPr>
        <w:t xml:space="preserve">More </w:t>
      </w:r>
      <w:proofErr w:type="spellStart"/>
      <w:r w:rsidRPr="002C2049">
        <w:rPr>
          <w:b/>
          <w:bCs/>
        </w:rPr>
        <w:t>about</w:t>
      </w:r>
      <w:proofErr w:type="spellEnd"/>
      <w:r w:rsidRPr="002C2049">
        <w:rPr>
          <w:b/>
          <w:bCs/>
        </w:rPr>
        <w:t xml:space="preserve"> the </w:t>
      </w:r>
      <w:proofErr w:type="spellStart"/>
      <w:r w:rsidRPr="002C2049">
        <w:rPr>
          <w:b/>
          <w:bCs/>
        </w:rPr>
        <w:t>reserach</w:t>
      </w:r>
      <w:proofErr w:type="spellEnd"/>
      <w:r w:rsidRPr="002C2049">
        <w:t xml:space="preserve">: (In Danish) </w:t>
      </w:r>
      <w:hyperlink r:id="rId17" w:history="1">
        <w:r w:rsidRPr="002C2049">
          <w:rPr>
            <w:rStyle w:val="Hyperlink"/>
          </w:rPr>
          <w:t>Moesgaard Museum | 2000 år gammel krigerkvinde begravet ved militært centrum i Midtjylland </w:t>
        </w:r>
      </w:hyperlink>
    </w:p>
    <w:bookmarkEnd w:id="16"/>
    <w:p w14:paraId="2A2F4F7F" w14:textId="77777777" w:rsidR="00343AD6" w:rsidRPr="00343AD6" w:rsidRDefault="00343AD6" w:rsidP="00EC63A7"/>
    <w:p w14:paraId="5E29971C" w14:textId="77777777" w:rsidR="00F13260" w:rsidRPr="00343AD6" w:rsidRDefault="00F13260"/>
    <w:p w14:paraId="651A95D1" w14:textId="77777777" w:rsidR="0008370D" w:rsidRPr="005076FE" w:rsidRDefault="0008370D"/>
    <w:sectPr w:rsidR="0008370D" w:rsidRPr="005076FE" w:rsidSect="00587E1C">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E973ED8"/>
    <w:multiLevelType w:val="hybridMultilevel"/>
    <w:tmpl w:val="02EC681C"/>
    <w:lvl w:ilvl="0" w:tplc="55A2B074">
      <w:numFmt w:val="bullet"/>
      <w:lvlText w:val=""/>
      <w:lvlJc w:val="left"/>
      <w:pPr>
        <w:ind w:left="720" w:hanging="360"/>
      </w:pPr>
      <w:rPr>
        <w:rFonts w:ascii="Wingdings" w:eastAsia="Aptos" w:hAnsi="Wingdings" w:cs="Apto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5E0369B5"/>
    <w:multiLevelType w:val="hybridMultilevel"/>
    <w:tmpl w:val="47DE8DE4"/>
    <w:lvl w:ilvl="0" w:tplc="FF782EC2">
      <w:numFmt w:val="bullet"/>
      <w:lvlText w:val=""/>
      <w:lvlJc w:val="left"/>
      <w:pPr>
        <w:ind w:left="720" w:hanging="360"/>
      </w:pPr>
      <w:rPr>
        <w:rFonts w:ascii="Wingdings" w:eastAsia="Aptos" w:hAnsi="Wingdings" w:cs="Aptos"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755082901">
    <w:abstractNumId w:val="0"/>
  </w:num>
  <w:num w:numId="2" w16cid:durableId="687102713">
    <w:abstractNumId w:val="1"/>
  </w:num>
  <w:num w:numId="3" w16cid:durableId="1565795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7E9"/>
    <w:rsid w:val="00001A58"/>
    <w:rsid w:val="000306D2"/>
    <w:rsid w:val="00033FCF"/>
    <w:rsid w:val="0008370D"/>
    <w:rsid w:val="00123E7D"/>
    <w:rsid w:val="001307E9"/>
    <w:rsid w:val="001312A7"/>
    <w:rsid w:val="0015654D"/>
    <w:rsid w:val="00186932"/>
    <w:rsid w:val="001F0518"/>
    <w:rsid w:val="00224AF6"/>
    <w:rsid w:val="002A3643"/>
    <w:rsid w:val="002C2049"/>
    <w:rsid w:val="002D33B7"/>
    <w:rsid w:val="0030107F"/>
    <w:rsid w:val="00343AD6"/>
    <w:rsid w:val="003440EE"/>
    <w:rsid w:val="00344988"/>
    <w:rsid w:val="003711A5"/>
    <w:rsid w:val="003915FD"/>
    <w:rsid w:val="003B283F"/>
    <w:rsid w:val="003F06DB"/>
    <w:rsid w:val="00444276"/>
    <w:rsid w:val="00454620"/>
    <w:rsid w:val="004C3961"/>
    <w:rsid w:val="004D66D2"/>
    <w:rsid w:val="004F24CA"/>
    <w:rsid w:val="005076FE"/>
    <w:rsid w:val="005101C6"/>
    <w:rsid w:val="00526E08"/>
    <w:rsid w:val="00527C1B"/>
    <w:rsid w:val="00546322"/>
    <w:rsid w:val="005601F0"/>
    <w:rsid w:val="0057123B"/>
    <w:rsid w:val="00587E1C"/>
    <w:rsid w:val="005A0CD0"/>
    <w:rsid w:val="005C01DC"/>
    <w:rsid w:val="005D3E9B"/>
    <w:rsid w:val="005E18FC"/>
    <w:rsid w:val="005E438F"/>
    <w:rsid w:val="00601B53"/>
    <w:rsid w:val="0060667C"/>
    <w:rsid w:val="006231CA"/>
    <w:rsid w:val="00634980"/>
    <w:rsid w:val="006A4AC0"/>
    <w:rsid w:val="0073746B"/>
    <w:rsid w:val="007714A7"/>
    <w:rsid w:val="00796564"/>
    <w:rsid w:val="007A3346"/>
    <w:rsid w:val="007A794E"/>
    <w:rsid w:val="008565D2"/>
    <w:rsid w:val="0089711E"/>
    <w:rsid w:val="008B5C2D"/>
    <w:rsid w:val="008C116C"/>
    <w:rsid w:val="008C6EB6"/>
    <w:rsid w:val="008D0F9C"/>
    <w:rsid w:val="008D20BC"/>
    <w:rsid w:val="00962809"/>
    <w:rsid w:val="00963D45"/>
    <w:rsid w:val="0097075E"/>
    <w:rsid w:val="009B47D6"/>
    <w:rsid w:val="009B7E42"/>
    <w:rsid w:val="009E2ED2"/>
    <w:rsid w:val="009E357F"/>
    <w:rsid w:val="00A06A1F"/>
    <w:rsid w:val="00A234E4"/>
    <w:rsid w:val="00A85AC8"/>
    <w:rsid w:val="00A86CEE"/>
    <w:rsid w:val="00A873F8"/>
    <w:rsid w:val="00AB5D9B"/>
    <w:rsid w:val="00AB6170"/>
    <w:rsid w:val="00AB6C99"/>
    <w:rsid w:val="00AF5AFB"/>
    <w:rsid w:val="00B0580D"/>
    <w:rsid w:val="00B4718E"/>
    <w:rsid w:val="00BA18C1"/>
    <w:rsid w:val="00BA1A3B"/>
    <w:rsid w:val="00BC76F4"/>
    <w:rsid w:val="00C10ECF"/>
    <w:rsid w:val="00C56090"/>
    <w:rsid w:val="00C65E7B"/>
    <w:rsid w:val="00CC0449"/>
    <w:rsid w:val="00D11B32"/>
    <w:rsid w:val="00D17F43"/>
    <w:rsid w:val="00DB3E8A"/>
    <w:rsid w:val="00DE68F3"/>
    <w:rsid w:val="00DF1543"/>
    <w:rsid w:val="00E0124D"/>
    <w:rsid w:val="00E049AA"/>
    <w:rsid w:val="00E2173C"/>
    <w:rsid w:val="00E535AA"/>
    <w:rsid w:val="00E54C24"/>
    <w:rsid w:val="00E61737"/>
    <w:rsid w:val="00EC63A7"/>
    <w:rsid w:val="00EF07E3"/>
    <w:rsid w:val="00EF58AB"/>
    <w:rsid w:val="00EF7A9A"/>
    <w:rsid w:val="00F13260"/>
    <w:rsid w:val="00F63327"/>
    <w:rsid w:val="00F943A5"/>
    <w:rsid w:val="00FC6BF9"/>
    <w:rsid w:val="00FF31A1"/>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23E33A"/>
  <w15:chartTrackingRefBased/>
  <w15:docId w15:val="{5D697D74-D259-4C17-812B-3206CCE56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90"/>
    <w:rPr>
      <w:lang w:val="da-DK"/>
    </w:rPr>
  </w:style>
  <w:style w:type="paragraph" w:styleId="Overskrift1">
    <w:name w:val="heading 1"/>
    <w:basedOn w:val="Normal"/>
    <w:next w:val="Normal"/>
    <w:link w:val="Overskrift1Tegn"/>
    <w:uiPriority w:val="9"/>
    <w:qFormat/>
    <w:rsid w:val="001307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1307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1307E9"/>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1307E9"/>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1307E9"/>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1307E9"/>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1307E9"/>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1307E9"/>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1307E9"/>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307E9"/>
    <w:rPr>
      <w:rFonts w:asciiTheme="majorHAnsi" w:eastAsiaTheme="majorEastAsia" w:hAnsiTheme="majorHAnsi" w:cstheme="majorBidi"/>
      <w:color w:val="0F4761" w:themeColor="accent1" w:themeShade="BF"/>
      <w:sz w:val="40"/>
      <w:szCs w:val="40"/>
      <w:lang w:val="da-DK"/>
    </w:rPr>
  </w:style>
  <w:style w:type="character" w:customStyle="1" w:styleId="Overskrift2Tegn">
    <w:name w:val="Overskrift 2 Tegn"/>
    <w:basedOn w:val="Standardskrifttypeiafsnit"/>
    <w:link w:val="Overskrift2"/>
    <w:uiPriority w:val="9"/>
    <w:semiHidden/>
    <w:rsid w:val="001307E9"/>
    <w:rPr>
      <w:rFonts w:asciiTheme="majorHAnsi" w:eastAsiaTheme="majorEastAsia" w:hAnsiTheme="majorHAnsi" w:cstheme="majorBidi"/>
      <w:color w:val="0F4761" w:themeColor="accent1" w:themeShade="BF"/>
      <w:sz w:val="32"/>
      <w:szCs w:val="32"/>
      <w:lang w:val="da-DK"/>
    </w:rPr>
  </w:style>
  <w:style w:type="character" w:customStyle="1" w:styleId="Overskrift3Tegn">
    <w:name w:val="Overskrift 3 Tegn"/>
    <w:basedOn w:val="Standardskrifttypeiafsnit"/>
    <w:link w:val="Overskrift3"/>
    <w:uiPriority w:val="9"/>
    <w:semiHidden/>
    <w:rsid w:val="001307E9"/>
    <w:rPr>
      <w:rFonts w:eastAsiaTheme="majorEastAsia" w:cstheme="majorBidi"/>
      <w:color w:val="0F4761" w:themeColor="accent1" w:themeShade="BF"/>
      <w:sz w:val="28"/>
      <w:szCs w:val="28"/>
      <w:lang w:val="da-DK"/>
    </w:rPr>
  </w:style>
  <w:style w:type="character" w:customStyle="1" w:styleId="Overskrift4Tegn">
    <w:name w:val="Overskrift 4 Tegn"/>
    <w:basedOn w:val="Standardskrifttypeiafsnit"/>
    <w:link w:val="Overskrift4"/>
    <w:uiPriority w:val="9"/>
    <w:semiHidden/>
    <w:rsid w:val="001307E9"/>
    <w:rPr>
      <w:rFonts w:eastAsiaTheme="majorEastAsia" w:cstheme="majorBidi"/>
      <w:i/>
      <w:iCs/>
      <w:color w:val="0F4761" w:themeColor="accent1" w:themeShade="BF"/>
      <w:lang w:val="da-DK"/>
    </w:rPr>
  </w:style>
  <w:style w:type="character" w:customStyle="1" w:styleId="Overskrift5Tegn">
    <w:name w:val="Overskrift 5 Tegn"/>
    <w:basedOn w:val="Standardskrifttypeiafsnit"/>
    <w:link w:val="Overskrift5"/>
    <w:uiPriority w:val="9"/>
    <w:semiHidden/>
    <w:rsid w:val="001307E9"/>
    <w:rPr>
      <w:rFonts w:eastAsiaTheme="majorEastAsia" w:cstheme="majorBidi"/>
      <w:color w:val="0F4761" w:themeColor="accent1" w:themeShade="BF"/>
      <w:lang w:val="da-DK"/>
    </w:rPr>
  </w:style>
  <w:style w:type="character" w:customStyle="1" w:styleId="Overskrift6Tegn">
    <w:name w:val="Overskrift 6 Tegn"/>
    <w:basedOn w:val="Standardskrifttypeiafsnit"/>
    <w:link w:val="Overskrift6"/>
    <w:uiPriority w:val="9"/>
    <w:semiHidden/>
    <w:rsid w:val="001307E9"/>
    <w:rPr>
      <w:rFonts w:eastAsiaTheme="majorEastAsia" w:cstheme="majorBidi"/>
      <w:i/>
      <w:iCs/>
      <w:color w:val="595959" w:themeColor="text1" w:themeTint="A6"/>
      <w:lang w:val="da-DK"/>
    </w:rPr>
  </w:style>
  <w:style w:type="character" w:customStyle="1" w:styleId="Overskrift7Tegn">
    <w:name w:val="Overskrift 7 Tegn"/>
    <w:basedOn w:val="Standardskrifttypeiafsnit"/>
    <w:link w:val="Overskrift7"/>
    <w:uiPriority w:val="9"/>
    <w:semiHidden/>
    <w:rsid w:val="001307E9"/>
    <w:rPr>
      <w:rFonts w:eastAsiaTheme="majorEastAsia" w:cstheme="majorBidi"/>
      <w:color w:val="595959" w:themeColor="text1" w:themeTint="A6"/>
      <w:lang w:val="da-DK"/>
    </w:rPr>
  </w:style>
  <w:style w:type="character" w:customStyle="1" w:styleId="Overskrift8Tegn">
    <w:name w:val="Overskrift 8 Tegn"/>
    <w:basedOn w:val="Standardskrifttypeiafsnit"/>
    <w:link w:val="Overskrift8"/>
    <w:uiPriority w:val="9"/>
    <w:semiHidden/>
    <w:rsid w:val="001307E9"/>
    <w:rPr>
      <w:rFonts w:eastAsiaTheme="majorEastAsia" w:cstheme="majorBidi"/>
      <w:i/>
      <w:iCs/>
      <w:color w:val="272727" w:themeColor="text1" w:themeTint="D8"/>
      <w:lang w:val="da-DK"/>
    </w:rPr>
  </w:style>
  <w:style w:type="character" w:customStyle="1" w:styleId="Overskrift9Tegn">
    <w:name w:val="Overskrift 9 Tegn"/>
    <w:basedOn w:val="Standardskrifttypeiafsnit"/>
    <w:link w:val="Overskrift9"/>
    <w:uiPriority w:val="9"/>
    <w:semiHidden/>
    <w:rsid w:val="001307E9"/>
    <w:rPr>
      <w:rFonts w:eastAsiaTheme="majorEastAsia" w:cstheme="majorBidi"/>
      <w:color w:val="272727" w:themeColor="text1" w:themeTint="D8"/>
      <w:lang w:val="da-DK"/>
    </w:rPr>
  </w:style>
  <w:style w:type="paragraph" w:styleId="Titel">
    <w:name w:val="Title"/>
    <w:basedOn w:val="Normal"/>
    <w:next w:val="Normal"/>
    <w:link w:val="TitelTegn"/>
    <w:uiPriority w:val="10"/>
    <w:qFormat/>
    <w:rsid w:val="001307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1307E9"/>
    <w:rPr>
      <w:rFonts w:asciiTheme="majorHAnsi" w:eastAsiaTheme="majorEastAsia" w:hAnsiTheme="majorHAnsi" w:cstheme="majorBidi"/>
      <w:spacing w:val="-10"/>
      <w:kern w:val="28"/>
      <w:sz w:val="56"/>
      <w:szCs w:val="56"/>
      <w:lang w:val="da-DK"/>
    </w:rPr>
  </w:style>
  <w:style w:type="paragraph" w:styleId="Undertitel">
    <w:name w:val="Subtitle"/>
    <w:basedOn w:val="Normal"/>
    <w:next w:val="Normal"/>
    <w:link w:val="UndertitelTegn"/>
    <w:uiPriority w:val="11"/>
    <w:qFormat/>
    <w:rsid w:val="001307E9"/>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1307E9"/>
    <w:rPr>
      <w:rFonts w:eastAsiaTheme="majorEastAsia" w:cstheme="majorBidi"/>
      <w:color w:val="595959" w:themeColor="text1" w:themeTint="A6"/>
      <w:spacing w:val="15"/>
      <w:sz w:val="28"/>
      <w:szCs w:val="28"/>
      <w:lang w:val="da-DK"/>
    </w:rPr>
  </w:style>
  <w:style w:type="paragraph" w:styleId="Citat">
    <w:name w:val="Quote"/>
    <w:basedOn w:val="Normal"/>
    <w:next w:val="Normal"/>
    <w:link w:val="CitatTegn"/>
    <w:uiPriority w:val="29"/>
    <w:qFormat/>
    <w:rsid w:val="001307E9"/>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1307E9"/>
    <w:rPr>
      <w:i/>
      <w:iCs/>
      <w:color w:val="404040" w:themeColor="text1" w:themeTint="BF"/>
      <w:lang w:val="da-DK"/>
    </w:rPr>
  </w:style>
  <w:style w:type="paragraph" w:styleId="Listeafsnit">
    <w:name w:val="List Paragraph"/>
    <w:basedOn w:val="Normal"/>
    <w:uiPriority w:val="34"/>
    <w:qFormat/>
    <w:rsid w:val="001307E9"/>
    <w:pPr>
      <w:ind w:left="720"/>
      <w:contextualSpacing/>
    </w:pPr>
  </w:style>
  <w:style w:type="character" w:styleId="Kraftigfremhvning">
    <w:name w:val="Intense Emphasis"/>
    <w:basedOn w:val="Standardskrifttypeiafsnit"/>
    <w:uiPriority w:val="21"/>
    <w:qFormat/>
    <w:rsid w:val="001307E9"/>
    <w:rPr>
      <w:i/>
      <w:iCs/>
      <w:color w:val="0F4761" w:themeColor="accent1" w:themeShade="BF"/>
    </w:rPr>
  </w:style>
  <w:style w:type="paragraph" w:styleId="Strktcitat">
    <w:name w:val="Intense Quote"/>
    <w:basedOn w:val="Normal"/>
    <w:next w:val="Normal"/>
    <w:link w:val="StrktcitatTegn"/>
    <w:uiPriority w:val="30"/>
    <w:qFormat/>
    <w:rsid w:val="001307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1307E9"/>
    <w:rPr>
      <w:i/>
      <w:iCs/>
      <w:color w:val="0F4761" w:themeColor="accent1" w:themeShade="BF"/>
      <w:lang w:val="da-DK"/>
    </w:rPr>
  </w:style>
  <w:style w:type="character" w:styleId="Kraftighenvisning">
    <w:name w:val="Intense Reference"/>
    <w:basedOn w:val="Standardskrifttypeiafsnit"/>
    <w:uiPriority w:val="32"/>
    <w:qFormat/>
    <w:rsid w:val="001307E9"/>
    <w:rPr>
      <w:b/>
      <w:bCs/>
      <w:smallCaps/>
      <w:color w:val="0F4761" w:themeColor="accent1" w:themeShade="BF"/>
      <w:spacing w:val="5"/>
    </w:rPr>
  </w:style>
  <w:style w:type="paragraph" w:styleId="NormalWeb">
    <w:name w:val="Normal (Web)"/>
    <w:basedOn w:val="Normal"/>
    <w:uiPriority w:val="99"/>
    <w:unhideWhenUsed/>
    <w:rsid w:val="0057123B"/>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Hyperlink">
    <w:name w:val="Hyperlink"/>
    <w:basedOn w:val="Standardskrifttypeiafsnit"/>
    <w:uiPriority w:val="99"/>
    <w:unhideWhenUsed/>
    <w:rsid w:val="00526E08"/>
    <w:rPr>
      <w:color w:val="467886" w:themeColor="hyperlink"/>
      <w:u w:val="single"/>
    </w:rPr>
  </w:style>
  <w:style w:type="character" w:styleId="BesgtLink">
    <w:name w:val="FollowedHyperlink"/>
    <w:basedOn w:val="Standardskrifttypeiafsnit"/>
    <w:uiPriority w:val="99"/>
    <w:semiHidden/>
    <w:unhideWhenUsed/>
    <w:rsid w:val="00343AD6"/>
    <w:rPr>
      <w:color w:val="96607D" w:themeColor="followedHyperlink"/>
      <w:u w:val="single"/>
    </w:rPr>
  </w:style>
  <w:style w:type="character" w:styleId="Ulstomtale">
    <w:name w:val="Unresolved Mention"/>
    <w:basedOn w:val="Standardskrifttypeiafsnit"/>
    <w:uiPriority w:val="99"/>
    <w:semiHidden/>
    <w:unhideWhenUsed/>
    <w:rsid w:val="004F24CA"/>
    <w:rPr>
      <w:color w:val="605E5C"/>
      <w:shd w:val="clear" w:color="auto" w:fill="E1DFDD"/>
    </w:rPr>
  </w:style>
  <w:style w:type="paragraph" w:styleId="Korrektur">
    <w:name w:val="Revision"/>
    <w:hidden/>
    <w:uiPriority w:val="99"/>
    <w:semiHidden/>
    <w:rsid w:val="00546322"/>
    <w:pPr>
      <w:spacing w:after="0" w:line="240" w:lineRule="auto"/>
    </w:pPr>
    <w:rPr>
      <w:lang w:val="da-DK"/>
    </w:rPr>
  </w:style>
  <w:style w:type="character" w:styleId="Kommentarhenvisning">
    <w:name w:val="annotation reference"/>
    <w:basedOn w:val="Standardskrifttypeiafsnit"/>
    <w:uiPriority w:val="99"/>
    <w:semiHidden/>
    <w:unhideWhenUsed/>
    <w:rsid w:val="007714A7"/>
    <w:rPr>
      <w:sz w:val="16"/>
      <w:szCs w:val="16"/>
    </w:rPr>
  </w:style>
  <w:style w:type="paragraph" w:styleId="Kommentartekst">
    <w:name w:val="annotation text"/>
    <w:basedOn w:val="Normal"/>
    <w:link w:val="KommentartekstTegn"/>
    <w:uiPriority w:val="99"/>
    <w:unhideWhenUsed/>
    <w:rsid w:val="007714A7"/>
    <w:pPr>
      <w:spacing w:line="240" w:lineRule="auto"/>
    </w:pPr>
    <w:rPr>
      <w:sz w:val="20"/>
      <w:szCs w:val="20"/>
    </w:rPr>
  </w:style>
  <w:style w:type="character" w:customStyle="1" w:styleId="KommentartekstTegn">
    <w:name w:val="Kommentartekst Tegn"/>
    <w:basedOn w:val="Standardskrifttypeiafsnit"/>
    <w:link w:val="Kommentartekst"/>
    <w:uiPriority w:val="99"/>
    <w:rsid w:val="007714A7"/>
    <w:rPr>
      <w:sz w:val="20"/>
      <w:szCs w:val="20"/>
      <w:lang w:val="da-DK"/>
    </w:rPr>
  </w:style>
  <w:style w:type="paragraph" w:styleId="Kommentaremne">
    <w:name w:val="annotation subject"/>
    <w:basedOn w:val="Kommentartekst"/>
    <w:next w:val="Kommentartekst"/>
    <w:link w:val="KommentaremneTegn"/>
    <w:uiPriority w:val="99"/>
    <w:semiHidden/>
    <w:unhideWhenUsed/>
    <w:rsid w:val="007714A7"/>
    <w:rPr>
      <w:b/>
      <w:bCs/>
    </w:rPr>
  </w:style>
  <w:style w:type="character" w:customStyle="1" w:styleId="KommentaremneTegn">
    <w:name w:val="Kommentaremne Tegn"/>
    <w:basedOn w:val="KommentartekstTegn"/>
    <w:link w:val="Kommentaremne"/>
    <w:uiPriority w:val="99"/>
    <w:semiHidden/>
    <w:rsid w:val="007714A7"/>
    <w:rPr>
      <w:b/>
      <w:bCs/>
      <w:sz w:val="20"/>
      <w:szCs w:val="20"/>
      <w:lang w:val="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763054">
      <w:bodyDiv w:val="1"/>
      <w:marLeft w:val="0"/>
      <w:marRight w:val="0"/>
      <w:marTop w:val="0"/>
      <w:marBottom w:val="0"/>
      <w:divBdr>
        <w:top w:val="none" w:sz="0" w:space="0" w:color="auto"/>
        <w:left w:val="none" w:sz="0" w:space="0" w:color="auto"/>
        <w:bottom w:val="none" w:sz="0" w:space="0" w:color="auto"/>
        <w:right w:val="none" w:sz="0" w:space="0" w:color="auto"/>
      </w:divBdr>
    </w:div>
    <w:div w:id="173811157">
      <w:bodyDiv w:val="1"/>
      <w:marLeft w:val="0"/>
      <w:marRight w:val="0"/>
      <w:marTop w:val="0"/>
      <w:marBottom w:val="0"/>
      <w:divBdr>
        <w:top w:val="none" w:sz="0" w:space="0" w:color="auto"/>
        <w:left w:val="none" w:sz="0" w:space="0" w:color="auto"/>
        <w:bottom w:val="none" w:sz="0" w:space="0" w:color="auto"/>
        <w:right w:val="none" w:sz="0" w:space="0" w:color="auto"/>
      </w:divBdr>
    </w:div>
    <w:div w:id="183523909">
      <w:bodyDiv w:val="1"/>
      <w:marLeft w:val="0"/>
      <w:marRight w:val="0"/>
      <w:marTop w:val="0"/>
      <w:marBottom w:val="0"/>
      <w:divBdr>
        <w:top w:val="none" w:sz="0" w:space="0" w:color="auto"/>
        <w:left w:val="none" w:sz="0" w:space="0" w:color="auto"/>
        <w:bottom w:val="none" w:sz="0" w:space="0" w:color="auto"/>
        <w:right w:val="none" w:sz="0" w:space="0" w:color="auto"/>
      </w:divBdr>
    </w:div>
    <w:div w:id="349986874">
      <w:bodyDiv w:val="1"/>
      <w:marLeft w:val="0"/>
      <w:marRight w:val="0"/>
      <w:marTop w:val="0"/>
      <w:marBottom w:val="0"/>
      <w:divBdr>
        <w:top w:val="none" w:sz="0" w:space="0" w:color="auto"/>
        <w:left w:val="none" w:sz="0" w:space="0" w:color="auto"/>
        <w:bottom w:val="none" w:sz="0" w:space="0" w:color="auto"/>
        <w:right w:val="none" w:sz="0" w:space="0" w:color="auto"/>
      </w:divBdr>
    </w:div>
    <w:div w:id="362900511">
      <w:bodyDiv w:val="1"/>
      <w:marLeft w:val="0"/>
      <w:marRight w:val="0"/>
      <w:marTop w:val="0"/>
      <w:marBottom w:val="0"/>
      <w:divBdr>
        <w:top w:val="none" w:sz="0" w:space="0" w:color="auto"/>
        <w:left w:val="none" w:sz="0" w:space="0" w:color="auto"/>
        <w:bottom w:val="none" w:sz="0" w:space="0" w:color="auto"/>
        <w:right w:val="none" w:sz="0" w:space="0" w:color="auto"/>
      </w:divBdr>
    </w:div>
    <w:div w:id="382028082">
      <w:bodyDiv w:val="1"/>
      <w:marLeft w:val="0"/>
      <w:marRight w:val="0"/>
      <w:marTop w:val="0"/>
      <w:marBottom w:val="0"/>
      <w:divBdr>
        <w:top w:val="none" w:sz="0" w:space="0" w:color="auto"/>
        <w:left w:val="none" w:sz="0" w:space="0" w:color="auto"/>
        <w:bottom w:val="none" w:sz="0" w:space="0" w:color="auto"/>
        <w:right w:val="none" w:sz="0" w:space="0" w:color="auto"/>
      </w:divBdr>
    </w:div>
    <w:div w:id="391582561">
      <w:bodyDiv w:val="1"/>
      <w:marLeft w:val="0"/>
      <w:marRight w:val="0"/>
      <w:marTop w:val="0"/>
      <w:marBottom w:val="0"/>
      <w:divBdr>
        <w:top w:val="none" w:sz="0" w:space="0" w:color="auto"/>
        <w:left w:val="none" w:sz="0" w:space="0" w:color="auto"/>
        <w:bottom w:val="none" w:sz="0" w:space="0" w:color="auto"/>
        <w:right w:val="none" w:sz="0" w:space="0" w:color="auto"/>
      </w:divBdr>
    </w:div>
    <w:div w:id="403798821">
      <w:bodyDiv w:val="1"/>
      <w:marLeft w:val="0"/>
      <w:marRight w:val="0"/>
      <w:marTop w:val="0"/>
      <w:marBottom w:val="0"/>
      <w:divBdr>
        <w:top w:val="none" w:sz="0" w:space="0" w:color="auto"/>
        <w:left w:val="none" w:sz="0" w:space="0" w:color="auto"/>
        <w:bottom w:val="none" w:sz="0" w:space="0" w:color="auto"/>
        <w:right w:val="none" w:sz="0" w:space="0" w:color="auto"/>
      </w:divBdr>
    </w:div>
    <w:div w:id="442582056">
      <w:bodyDiv w:val="1"/>
      <w:marLeft w:val="0"/>
      <w:marRight w:val="0"/>
      <w:marTop w:val="0"/>
      <w:marBottom w:val="0"/>
      <w:divBdr>
        <w:top w:val="none" w:sz="0" w:space="0" w:color="auto"/>
        <w:left w:val="none" w:sz="0" w:space="0" w:color="auto"/>
        <w:bottom w:val="none" w:sz="0" w:space="0" w:color="auto"/>
        <w:right w:val="none" w:sz="0" w:space="0" w:color="auto"/>
      </w:divBdr>
    </w:div>
    <w:div w:id="448158845">
      <w:bodyDiv w:val="1"/>
      <w:marLeft w:val="0"/>
      <w:marRight w:val="0"/>
      <w:marTop w:val="0"/>
      <w:marBottom w:val="0"/>
      <w:divBdr>
        <w:top w:val="none" w:sz="0" w:space="0" w:color="auto"/>
        <w:left w:val="none" w:sz="0" w:space="0" w:color="auto"/>
        <w:bottom w:val="none" w:sz="0" w:space="0" w:color="auto"/>
        <w:right w:val="none" w:sz="0" w:space="0" w:color="auto"/>
      </w:divBdr>
    </w:div>
    <w:div w:id="527185392">
      <w:bodyDiv w:val="1"/>
      <w:marLeft w:val="0"/>
      <w:marRight w:val="0"/>
      <w:marTop w:val="0"/>
      <w:marBottom w:val="0"/>
      <w:divBdr>
        <w:top w:val="none" w:sz="0" w:space="0" w:color="auto"/>
        <w:left w:val="none" w:sz="0" w:space="0" w:color="auto"/>
        <w:bottom w:val="none" w:sz="0" w:space="0" w:color="auto"/>
        <w:right w:val="none" w:sz="0" w:space="0" w:color="auto"/>
      </w:divBdr>
    </w:div>
    <w:div w:id="539702949">
      <w:bodyDiv w:val="1"/>
      <w:marLeft w:val="0"/>
      <w:marRight w:val="0"/>
      <w:marTop w:val="0"/>
      <w:marBottom w:val="0"/>
      <w:divBdr>
        <w:top w:val="none" w:sz="0" w:space="0" w:color="auto"/>
        <w:left w:val="none" w:sz="0" w:space="0" w:color="auto"/>
        <w:bottom w:val="none" w:sz="0" w:space="0" w:color="auto"/>
        <w:right w:val="none" w:sz="0" w:space="0" w:color="auto"/>
      </w:divBdr>
    </w:div>
    <w:div w:id="597639156">
      <w:bodyDiv w:val="1"/>
      <w:marLeft w:val="0"/>
      <w:marRight w:val="0"/>
      <w:marTop w:val="0"/>
      <w:marBottom w:val="0"/>
      <w:divBdr>
        <w:top w:val="none" w:sz="0" w:space="0" w:color="auto"/>
        <w:left w:val="none" w:sz="0" w:space="0" w:color="auto"/>
        <w:bottom w:val="none" w:sz="0" w:space="0" w:color="auto"/>
        <w:right w:val="none" w:sz="0" w:space="0" w:color="auto"/>
      </w:divBdr>
    </w:div>
    <w:div w:id="624432304">
      <w:bodyDiv w:val="1"/>
      <w:marLeft w:val="0"/>
      <w:marRight w:val="0"/>
      <w:marTop w:val="0"/>
      <w:marBottom w:val="0"/>
      <w:divBdr>
        <w:top w:val="none" w:sz="0" w:space="0" w:color="auto"/>
        <w:left w:val="none" w:sz="0" w:space="0" w:color="auto"/>
        <w:bottom w:val="none" w:sz="0" w:space="0" w:color="auto"/>
        <w:right w:val="none" w:sz="0" w:space="0" w:color="auto"/>
      </w:divBdr>
    </w:div>
    <w:div w:id="831678703">
      <w:bodyDiv w:val="1"/>
      <w:marLeft w:val="0"/>
      <w:marRight w:val="0"/>
      <w:marTop w:val="0"/>
      <w:marBottom w:val="0"/>
      <w:divBdr>
        <w:top w:val="none" w:sz="0" w:space="0" w:color="auto"/>
        <w:left w:val="none" w:sz="0" w:space="0" w:color="auto"/>
        <w:bottom w:val="none" w:sz="0" w:space="0" w:color="auto"/>
        <w:right w:val="none" w:sz="0" w:space="0" w:color="auto"/>
      </w:divBdr>
    </w:div>
    <w:div w:id="926110511">
      <w:bodyDiv w:val="1"/>
      <w:marLeft w:val="0"/>
      <w:marRight w:val="0"/>
      <w:marTop w:val="0"/>
      <w:marBottom w:val="0"/>
      <w:divBdr>
        <w:top w:val="none" w:sz="0" w:space="0" w:color="auto"/>
        <w:left w:val="none" w:sz="0" w:space="0" w:color="auto"/>
        <w:bottom w:val="none" w:sz="0" w:space="0" w:color="auto"/>
        <w:right w:val="none" w:sz="0" w:space="0" w:color="auto"/>
      </w:divBdr>
    </w:div>
    <w:div w:id="927613255">
      <w:bodyDiv w:val="1"/>
      <w:marLeft w:val="0"/>
      <w:marRight w:val="0"/>
      <w:marTop w:val="0"/>
      <w:marBottom w:val="0"/>
      <w:divBdr>
        <w:top w:val="none" w:sz="0" w:space="0" w:color="auto"/>
        <w:left w:val="none" w:sz="0" w:space="0" w:color="auto"/>
        <w:bottom w:val="none" w:sz="0" w:space="0" w:color="auto"/>
        <w:right w:val="none" w:sz="0" w:space="0" w:color="auto"/>
      </w:divBdr>
    </w:div>
    <w:div w:id="932514767">
      <w:bodyDiv w:val="1"/>
      <w:marLeft w:val="0"/>
      <w:marRight w:val="0"/>
      <w:marTop w:val="0"/>
      <w:marBottom w:val="0"/>
      <w:divBdr>
        <w:top w:val="none" w:sz="0" w:space="0" w:color="auto"/>
        <w:left w:val="none" w:sz="0" w:space="0" w:color="auto"/>
        <w:bottom w:val="none" w:sz="0" w:space="0" w:color="auto"/>
        <w:right w:val="none" w:sz="0" w:space="0" w:color="auto"/>
      </w:divBdr>
    </w:div>
    <w:div w:id="1023675042">
      <w:bodyDiv w:val="1"/>
      <w:marLeft w:val="0"/>
      <w:marRight w:val="0"/>
      <w:marTop w:val="0"/>
      <w:marBottom w:val="0"/>
      <w:divBdr>
        <w:top w:val="none" w:sz="0" w:space="0" w:color="auto"/>
        <w:left w:val="none" w:sz="0" w:space="0" w:color="auto"/>
        <w:bottom w:val="none" w:sz="0" w:space="0" w:color="auto"/>
        <w:right w:val="none" w:sz="0" w:space="0" w:color="auto"/>
      </w:divBdr>
    </w:div>
    <w:div w:id="1233587960">
      <w:bodyDiv w:val="1"/>
      <w:marLeft w:val="0"/>
      <w:marRight w:val="0"/>
      <w:marTop w:val="0"/>
      <w:marBottom w:val="0"/>
      <w:divBdr>
        <w:top w:val="none" w:sz="0" w:space="0" w:color="auto"/>
        <w:left w:val="none" w:sz="0" w:space="0" w:color="auto"/>
        <w:bottom w:val="none" w:sz="0" w:space="0" w:color="auto"/>
        <w:right w:val="none" w:sz="0" w:space="0" w:color="auto"/>
      </w:divBdr>
    </w:div>
    <w:div w:id="1257707379">
      <w:bodyDiv w:val="1"/>
      <w:marLeft w:val="0"/>
      <w:marRight w:val="0"/>
      <w:marTop w:val="0"/>
      <w:marBottom w:val="0"/>
      <w:divBdr>
        <w:top w:val="none" w:sz="0" w:space="0" w:color="auto"/>
        <w:left w:val="none" w:sz="0" w:space="0" w:color="auto"/>
        <w:bottom w:val="none" w:sz="0" w:space="0" w:color="auto"/>
        <w:right w:val="none" w:sz="0" w:space="0" w:color="auto"/>
      </w:divBdr>
    </w:div>
    <w:div w:id="1304307501">
      <w:bodyDiv w:val="1"/>
      <w:marLeft w:val="0"/>
      <w:marRight w:val="0"/>
      <w:marTop w:val="0"/>
      <w:marBottom w:val="0"/>
      <w:divBdr>
        <w:top w:val="none" w:sz="0" w:space="0" w:color="auto"/>
        <w:left w:val="none" w:sz="0" w:space="0" w:color="auto"/>
        <w:bottom w:val="none" w:sz="0" w:space="0" w:color="auto"/>
        <w:right w:val="none" w:sz="0" w:space="0" w:color="auto"/>
      </w:divBdr>
    </w:div>
    <w:div w:id="1460607580">
      <w:bodyDiv w:val="1"/>
      <w:marLeft w:val="0"/>
      <w:marRight w:val="0"/>
      <w:marTop w:val="0"/>
      <w:marBottom w:val="0"/>
      <w:divBdr>
        <w:top w:val="none" w:sz="0" w:space="0" w:color="auto"/>
        <w:left w:val="none" w:sz="0" w:space="0" w:color="auto"/>
        <w:bottom w:val="none" w:sz="0" w:space="0" w:color="auto"/>
        <w:right w:val="none" w:sz="0" w:space="0" w:color="auto"/>
      </w:divBdr>
    </w:div>
    <w:div w:id="1481537891">
      <w:bodyDiv w:val="1"/>
      <w:marLeft w:val="0"/>
      <w:marRight w:val="0"/>
      <w:marTop w:val="0"/>
      <w:marBottom w:val="0"/>
      <w:divBdr>
        <w:top w:val="none" w:sz="0" w:space="0" w:color="auto"/>
        <w:left w:val="none" w:sz="0" w:space="0" w:color="auto"/>
        <w:bottom w:val="none" w:sz="0" w:space="0" w:color="auto"/>
        <w:right w:val="none" w:sz="0" w:space="0" w:color="auto"/>
      </w:divBdr>
    </w:div>
    <w:div w:id="1512405772">
      <w:bodyDiv w:val="1"/>
      <w:marLeft w:val="0"/>
      <w:marRight w:val="0"/>
      <w:marTop w:val="0"/>
      <w:marBottom w:val="0"/>
      <w:divBdr>
        <w:top w:val="none" w:sz="0" w:space="0" w:color="auto"/>
        <w:left w:val="none" w:sz="0" w:space="0" w:color="auto"/>
        <w:bottom w:val="none" w:sz="0" w:space="0" w:color="auto"/>
        <w:right w:val="none" w:sz="0" w:space="0" w:color="auto"/>
      </w:divBdr>
    </w:div>
    <w:div w:id="1559052718">
      <w:bodyDiv w:val="1"/>
      <w:marLeft w:val="0"/>
      <w:marRight w:val="0"/>
      <w:marTop w:val="0"/>
      <w:marBottom w:val="0"/>
      <w:divBdr>
        <w:top w:val="none" w:sz="0" w:space="0" w:color="auto"/>
        <w:left w:val="none" w:sz="0" w:space="0" w:color="auto"/>
        <w:bottom w:val="none" w:sz="0" w:space="0" w:color="auto"/>
        <w:right w:val="none" w:sz="0" w:space="0" w:color="auto"/>
      </w:divBdr>
    </w:div>
    <w:div w:id="1619602636">
      <w:bodyDiv w:val="1"/>
      <w:marLeft w:val="0"/>
      <w:marRight w:val="0"/>
      <w:marTop w:val="0"/>
      <w:marBottom w:val="0"/>
      <w:divBdr>
        <w:top w:val="none" w:sz="0" w:space="0" w:color="auto"/>
        <w:left w:val="none" w:sz="0" w:space="0" w:color="auto"/>
        <w:bottom w:val="none" w:sz="0" w:space="0" w:color="auto"/>
        <w:right w:val="none" w:sz="0" w:space="0" w:color="auto"/>
      </w:divBdr>
    </w:div>
    <w:div w:id="1670718463">
      <w:bodyDiv w:val="1"/>
      <w:marLeft w:val="0"/>
      <w:marRight w:val="0"/>
      <w:marTop w:val="0"/>
      <w:marBottom w:val="0"/>
      <w:divBdr>
        <w:top w:val="none" w:sz="0" w:space="0" w:color="auto"/>
        <w:left w:val="none" w:sz="0" w:space="0" w:color="auto"/>
        <w:bottom w:val="none" w:sz="0" w:space="0" w:color="auto"/>
        <w:right w:val="none" w:sz="0" w:space="0" w:color="auto"/>
      </w:divBdr>
    </w:div>
    <w:div w:id="1776360860">
      <w:bodyDiv w:val="1"/>
      <w:marLeft w:val="0"/>
      <w:marRight w:val="0"/>
      <w:marTop w:val="0"/>
      <w:marBottom w:val="0"/>
      <w:divBdr>
        <w:top w:val="none" w:sz="0" w:space="0" w:color="auto"/>
        <w:left w:val="none" w:sz="0" w:space="0" w:color="auto"/>
        <w:bottom w:val="none" w:sz="0" w:space="0" w:color="auto"/>
        <w:right w:val="none" w:sz="0" w:space="0" w:color="auto"/>
      </w:divBdr>
    </w:div>
    <w:div w:id="1784497301">
      <w:bodyDiv w:val="1"/>
      <w:marLeft w:val="0"/>
      <w:marRight w:val="0"/>
      <w:marTop w:val="0"/>
      <w:marBottom w:val="0"/>
      <w:divBdr>
        <w:top w:val="none" w:sz="0" w:space="0" w:color="auto"/>
        <w:left w:val="none" w:sz="0" w:space="0" w:color="auto"/>
        <w:bottom w:val="none" w:sz="0" w:space="0" w:color="auto"/>
        <w:right w:val="none" w:sz="0" w:space="0" w:color="auto"/>
      </w:divBdr>
    </w:div>
    <w:div w:id="1818105280">
      <w:bodyDiv w:val="1"/>
      <w:marLeft w:val="0"/>
      <w:marRight w:val="0"/>
      <w:marTop w:val="0"/>
      <w:marBottom w:val="0"/>
      <w:divBdr>
        <w:top w:val="none" w:sz="0" w:space="0" w:color="auto"/>
        <w:left w:val="none" w:sz="0" w:space="0" w:color="auto"/>
        <w:bottom w:val="none" w:sz="0" w:space="0" w:color="auto"/>
        <w:right w:val="none" w:sz="0" w:space="0" w:color="auto"/>
      </w:divBdr>
    </w:div>
    <w:div w:id="1839729873">
      <w:bodyDiv w:val="1"/>
      <w:marLeft w:val="0"/>
      <w:marRight w:val="0"/>
      <w:marTop w:val="0"/>
      <w:marBottom w:val="0"/>
      <w:divBdr>
        <w:top w:val="none" w:sz="0" w:space="0" w:color="auto"/>
        <w:left w:val="none" w:sz="0" w:space="0" w:color="auto"/>
        <w:bottom w:val="none" w:sz="0" w:space="0" w:color="auto"/>
        <w:right w:val="none" w:sz="0" w:space="0" w:color="auto"/>
      </w:divBdr>
    </w:div>
    <w:div w:id="1978486548">
      <w:bodyDiv w:val="1"/>
      <w:marLeft w:val="0"/>
      <w:marRight w:val="0"/>
      <w:marTop w:val="0"/>
      <w:marBottom w:val="0"/>
      <w:divBdr>
        <w:top w:val="none" w:sz="0" w:space="0" w:color="auto"/>
        <w:left w:val="none" w:sz="0" w:space="0" w:color="auto"/>
        <w:bottom w:val="none" w:sz="0" w:space="0" w:color="auto"/>
        <w:right w:val="none" w:sz="0" w:space="0" w:color="auto"/>
      </w:divBdr>
    </w:div>
    <w:div w:id="2004773081">
      <w:bodyDiv w:val="1"/>
      <w:marLeft w:val="0"/>
      <w:marRight w:val="0"/>
      <w:marTop w:val="0"/>
      <w:marBottom w:val="0"/>
      <w:divBdr>
        <w:top w:val="none" w:sz="0" w:space="0" w:color="auto"/>
        <w:left w:val="none" w:sz="0" w:space="0" w:color="auto"/>
        <w:bottom w:val="none" w:sz="0" w:space="0" w:color="auto"/>
        <w:right w:val="none" w:sz="0" w:space="0" w:color="auto"/>
      </w:divBdr>
    </w:div>
    <w:div w:id="2015378483">
      <w:bodyDiv w:val="1"/>
      <w:marLeft w:val="0"/>
      <w:marRight w:val="0"/>
      <w:marTop w:val="0"/>
      <w:marBottom w:val="0"/>
      <w:divBdr>
        <w:top w:val="none" w:sz="0" w:space="0" w:color="auto"/>
        <w:left w:val="none" w:sz="0" w:space="0" w:color="auto"/>
        <w:bottom w:val="none" w:sz="0" w:space="0" w:color="auto"/>
        <w:right w:val="none" w:sz="0" w:space="0" w:color="auto"/>
      </w:divBdr>
    </w:div>
    <w:div w:id="2036343690">
      <w:bodyDiv w:val="1"/>
      <w:marLeft w:val="0"/>
      <w:marRight w:val="0"/>
      <w:marTop w:val="0"/>
      <w:marBottom w:val="0"/>
      <w:divBdr>
        <w:top w:val="none" w:sz="0" w:space="0" w:color="auto"/>
        <w:left w:val="none" w:sz="0" w:space="0" w:color="auto"/>
        <w:bottom w:val="none" w:sz="0" w:space="0" w:color="auto"/>
        <w:right w:val="none" w:sz="0" w:space="0" w:color="auto"/>
      </w:divBdr>
    </w:div>
    <w:div w:id="2101944715">
      <w:bodyDiv w:val="1"/>
      <w:marLeft w:val="0"/>
      <w:marRight w:val="0"/>
      <w:marTop w:val="0"/>
      <w:marBottom w:val="0"/>
      <w:divBdr>
        <w:top w:val="none" w:sz="0" w:space="0" w:color="auto"/>
        <w:left w:val="none" w:sz="0" w:space="0" w:color="auto"/>
        <w:bottom w:val="none" w:sz="0" w:space="0" w:color="auto"/>
        <w:right w:val="none" w:sz="0" w:space="0" w:color="auto"/>
      </w:divBdr>
    </w:div>
    <w:div w:id="214145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ivet.au.dk/en/research/research-groups/ruminant-nutrition" TargetMode="External"/><Relationship Id="rId13" Type="http://schemas.openxmlformats.org/officeDocument/2006/relationships/hyperlink" Target="https://onlinelibrary.wiley.com/doi/10.1002/admt.20240043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g.dk/centers/copenhagen-center-for-geometry-and-topology-geotop/" TargetMode="External"/><Relationship Id="rId12" Type="http://schemas.openxmlformats.org/officeDocument/2006/relationships/hyperlink" Target="https://www.sdu.dk/en/forskning/hadal/people/pi/frank-wenzhoefer" TargetMode="External"/><Relationship Id="rId17" Type="http://schemas.openxmlformats.org/officeDocument/2006/relationships/hyperlink" Target="https://www.moesgaardmuseum.dk/nyheder/2000-aar-gammel-krigerkvinde-begravet-ved-militaert-centrum-i-midtjylland/" TargetMode="External"/><Relationship Id="rId2" Type="http://schemas.openxmlformats.org/officeDocument/2006/relationships/numbering" Target="numbering.xml"/><Relationship Id="rId16" Type="http://schemas.openxmlformats.org/officeDocument/2006/relationships/hyperlink" Target="https://www.sdu.dk/en/forskning/hadal" TargetMode="External"/><Relationship Id="rId1" Type="http://schemas.openxmlformats.org/officeDocument/2006/relationships/customXml" Target="../customXml/item1.xml"/><Relationship Id="rId6" Type="http://schemas.openxmlformats.org/officeDocument/2006/relationships/hyperlink" Target="https://eur01.safelinks.protection.outlook.com/?url=http%3A%2F%2Fwww.christianvium.com%2F&amp;data=05%7C02%7Ccvium%40cas.au.dk%7Cd9242fb864854cb8b58a08dcbdd15df1%7C61fd1d36fecb47cab7d7d0df0370a198%7C1%7C0%7C638593954148983955%7CUnknown%7CTWFpbGZsb3d8eyJWIjoiMC4wLjAwMDAiLCJQIjoiV2luMzIiLCJBTiI6Ik1haWwiLCJXVCI6Mn0%3D%7C0%7C%7C%7C&amp;sdata=n6gOw4L6Ne%2FQ6rnfGXe49WBhdhQzOAGZ8nUsb1oAvE8%3D&amp;reserved=0" TargetMode="External"/><Relationship Id="rId11" Type="http://schemas.openxmlformats.org/officeDocument/2006/relationships/hyperlink" Target="https://idun.dtu.dk/" TargetMode="External"/><Relationship Id="rId5" Type="http://schemas.openxmlformats.org/officeDocument/2006/relationships/webSettings" Target="webSettings.xml"/><Relationship Id="rId15" Type="http://schemas.openxmlformats.org/officeDocument/2006/relationships/hyperlink" Target="https://hy-q.nbi.ku.dk/" TargetMode="External"/><Relationship Id="rId10" Type="http://schemas.openxmlformats.org/officeDocument/2006/relationships/hyperlink" Target="https://globe.ku.dk/research/geogenetics/molecular-geobiology-grou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volt.ku.dk/" TargetMode="External"/><Relationship Id="rId14" Type="http://schemas.openxmlformats.org/officeDocument/2006/relationships/hyperlink" Target="https://upliftproject.eu/"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C02E5-5A81-4D49-8740-1529E8C73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1574</Words>
  <Characters>9136</Characters>
  <Application>Microsoft Office Word</Application>
  <DocSecurity>0</DocSecurity>
  <Lines>161</Lines>
  <Paragraphs>65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Lotte  Ladegaard Zeuthen</dc:creator>
  <cp:keywords/>
  <dc:description/>
  <cp:lastModifiedBy>Lotte  Ladegaard Zeuthen</cp:lastModifiedBy>
  <cp:revision>3</cp:revision>
  <dcterms:created xsi:type="dcterms:W3CDTF">2024-08-20T07:36:00Z</dcterms:created>
  <dcterms:modified xsi:type="dcterms:W3CDTF">2024-08-28T11:41:00Z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9565c769-1d43-4928-8a01-5900adc6dfd8</vt:lpwstr>
  </property>
</Properties>
</file>