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3792E" w14:textId="469C25C5" w:rsidR="004D357E" w:rsidRPr="00C561F3" w:rsidRDefault="004D357E" w:rsidP="00FD3471">
      <w:pPr>
        <w:pStyle w:val="nyheadtitle"/>
        <w:rPr>
          <w:szCs w:val="20"/>
          <w:lang w:val="da-DK"/>
        </w:rPr>
      </w:pPr>
      <w:r w:rsidRPr="00C561F3">
        <w:rPr>
          <w:szCs w:val="20"/>
          <w:lang w:val="da-DK"/>
        </w:rPr>
        <w:t>FRIC publi</w:t>
      </w:r>
      <w:r w:rsidR="0084571A" w:rsidRPr="00C561F3">
        <w:rPr>
          <w:szCs w:val="20"/>
          <w:lang w:val="da-DK"/>
        </w:rPr>
        <w:t>k</w:t>
      </w:r>
      <w:r w:rsidR="00D504F8" w:rsidRPr="00C561F3">
        <w:rPr>
          <w:szCs w:val="20"/>
          <w:lang w:val="da-DK"/>
        </w:rPr>
        <w:t>ation</w:t>
      </w:r>
      <w:r w:rsidR="0084571A" w:rsidRPr="00C561F3">
        <w:rPr>
          <w:szCs w:val="20"/>
          <w:lang w:val="da-DK"/>
        </w:rPr>
        <w:t>er</w:t>
      </w:r>
      <w:r w:rsidR="00D504F8" w:rsidRPr="00C561F3">
        <w:rPr>
          <w:szCs w:val="20"/>
          <w:lang w:val="da-DK"/>
        </w:rPr>
        <w:t xml:space="preserve"> </w:t>
      </w:r>
      <w:r w:rsidR="0084571A" w:rsidRPr="00C561F3">
        <w:rPr>
          <w:szCs w:val="20"/>
          <w:lang w:val="da-DK"/>
        </w:rPr>
        <w:t>i top tidsskrifter</w:t>
      </w:r>
    </w:p>
    <w:p w14:paraId="4B390C93" w14:textId="0842C64D" w:rsidR="004D357E" w:rsidRPr="00E12E99" w:rsidRDefault="00E12E99" w:rsidP="00C215F0">
      <w:pPr>
        <w:pStyle w:val="CBSbrd"/>
        <w:rPr>
          <w:lang w:val="da-DK"/>
        </w:rPr>
      </w:pPr>
      <w:r>
        <w:rPr>
          <w:lang w:val="da-DK"/>
        </w:rPr>
        <w:t xml:space="preserve">I 2017 og frem til </w:t>
      </w:r>
      <w:r w:rsidR="0057635F">
        <w:rPr>
          <w:lang w:val="da-DK"/>
        </w:rPr>
        <w:t xml:space="preserve">udløbet af den </w:t>
      </w:r>
      <w:r>
        <w:rPr>
          <w:lang w:val="da-DK"/>
        </w:rPr>
        <w:t xml:space="preserve">første </w:t>
      </w:r>
      <w:r w:rsidR="0057635F">
        <w:rPr>
          <w:lang w:val="da-DK"/>
        </w:rPr>
        <w:t>bevillingsperiode for</w:t>
      </w:r>
      <w:r w:rsidR="002136C4">
        <w:rPr>
          <w:lang w:val="da-DK"/>
        </w:rPr>
        <w:t xml:space="preserve"> FRIC centret (1. a</w:t>
      </w:r>
      <w:r>
        <w:rPr>
          <w:lang w:val="da-DK"/>
        </w:rPr>
        <w:t xml:space="preserve">pril 2018), fik centret </w:t>
      </w:r>
      <w:r w:rsidR="0084571A" w:rsidRPr="00C561F3">
        <w:rPr>
          <w:lang w:val="da-DK"/>
        </w:rPr>
        <w:t xml:space="preserve">accepteret </w:t>
      </w:r>
      <w:r>
        <w:rPr>
          <w:lang w:val="da-DK"/>
        </w:rPr>
        <w:t xml:space="preserve">intet mindre end </w:t>
      </w:r>
      <w:r w:rsidR="0022638D">
        <w:rPr>
          <w:lang w:val="da-DK"/>
        </w:rPr>
        <w:t>8</w:t>
      </w:r>
      <w:r>
        <w:rPr>
          <w:lang w:val="da-DK"/>
        </w:rPr>
        <w:t xml:space="preserve"> </w:t>
      </w:r>
      <w:r w:rsidR="0084571A" w:rsidRPr="00C561F3">
        <w:rPr>
          <w:lang w:val="da-DK"/>
        </w:rPr>
        <w:t>publikation</w:t>
      </w:r>
      <w:r>
        <w:rPr>
          <w:lang w:val="da-DK"/>
        </w:rPr>
        <w:t>er</w:t>
      </w:r>
      <w:r w:rsidR="0084571A" w:rsidRPr="00C561F3">
        <w:rPr>
          <w:lang w:val="da-DK"/>
        </w:rPr>
        <w:t xml:space="preserve"> i</w:t>
      </w:r>
      <w:r w:rsidR="00C215F0" w:rsidRPr="00C561F3">
        <w:rPr>
          <w:lang w:val="da-DK"/>
        </w:rPr>
        <w:t xml:space="preserve"> de tre</w:t>
      </w:r>
      <w:r w:rsidR="0084571A" w:rsidRPr="00C561F3">
        <w:rPr>
          <w:lang w:val="da-DK"/>
        </w:rPr>
        <w:t xml:space="preserve"> toptidsskrifter inden</w:t>
      </w:r>
      <w:r w:rsidR="00C215F0" w:rsidRPr="00C561F3">
        <w:rPr>
          <w:lang w:val="da-DK"/>
        </w:rPr>
        <w:t xml:space="preserve"> </w:t>
      </w:r>
      <w:r w:rsidR="0084571A" w:rsidRPr="00C561F3">
        <w:rPr>
          <w:lang w:val="da-DK"/>
        </w:rPr>
        <w:t>for finansiering</w:t>
      </w:r>
      <w:r w:rsidR="00A90C92" w:rsidRPr="00C561F3">
        <w:rPr>
          <w:lang w:val="da-DK"/>
        </w:rPr>
        <w:t xml:space="preserve">: </w:t>
      </w:r>
      <w:r w:rsidR="0022638D">
        <w:rPr>
          <w:lang w:val="da-DK"/>
        </w:rPr>
        <w:t>2</w:t>
      </w:r>
      <w:r>
        <w:rPr>
          <w:lang w:val="da-DK"/>
        </w:rPr>
        <w:t xml:space="preserve"> i </w:t>
      </w:r>
      <w:r w:rsidRPr="00E12E99">
        <w:rPr>
          <w:i/>
          <w:lang w:val="da-DK"/>
        </w:rPr>
        <w:t>Journal of Finance</w:t>
      </w:r>
      <w:r>
        <w:rPr>
          <w:lang w:val="da-DK"/>
        </w:rPr>
        <w:t>, 3</w:t>
      </w:r>
      <w:r w:rsidR="00A44619" w:rsidRPr="00C561F3">
        <w:rPr>
          <w:lang w:val="da-DK"/>
        </w:rPr>
        <w:t xml:space="preserve"> i </w:t>
      </w:r>
      <w:r w:rsidR="00A44619" w:rsidRPr="00A767B1">
        <w:rPr>
          <w:i/>
          <w:lang w:val="da-DK"/>
        </w:rPr>
        <w:t xml:space="preserve">Journal of Financial </w:t>
      </w:r>
      <w:proofErr w:type="spellStart"/>
      <w:r w:rsidR="00A44619" w:rsidRPr="00A767B1">
        <w:rPr>
          <w:i/>
          <w:lang w:val="da-DK"/>
        </w:rPr>
        <w:t>Economics</w:t>
      </w:r>
      <w:proofErr w:type="spellEnd"/>
      <w:r w:rsidR="00A44619" w:rsidRPr="00C561F3">
        <w:rPr>
          <w:lang w:val="da-DK"/>
        </w:rPr>
        <w:t xml:space="preserve"> </w:t>
      </w:r>
      <w:r w:rsidR="0084571A" w:rsidRPr="00C561F3">
        <w:rPr>
          <w:lang w:val="da-DK"/>
        </w:rPr>
        <w:t>og</w:t>
      </w:r>
      <w:r>
        <w:rPr>
          <w:lang w:val="da-DK"/>
        </w:rPr>
        <w:t xml:space="preserve"> 3</w:t>
      </w:r>
      <w:r w:rsidR="00A44619" w:rsidRPr="00C561F3">
        <w:rPr>
          <w:lang w:val="da-DK"/>
        </w:rPr>
        <w:t xml:space="preserve"> i </w:t>
      </w:r>
      <w:r w:rsidR="00A449D7" w:rsidRPr="00A767B1">
        <w:rPr>
          <w:i/>
          <w:lang w:val="da-DK"/>
        </w:rPr>
        <w:t xml:space="preserve">The </w:t>
      </w:r>
      <w:proofErr w:type="spellStart"/>
      <w:r w:rsidR="00A44619" w:rsidRPr="00A767B1">
        <w:rPr>
          <w:i/>
          <w:lang w:val="da-DK"/>
        </w:rPr>
        <w:t>Review</w:t>
      </w:r>
      <w:proofErr w:type="spellEnd"/>
      <w:r w:rsidR="00A44619" w:rsidRPr="00A767B1">
        <w:rPr>
          <w:i/>
          <w:lang w:val="da-DK"/>
        </w:rPr>
        <w:t xml:space="preserve"> of Financial Studies</w:t>
      </w:r>
      <w:r w:rsidR="00C215F0" w:rsidRPr="00C561F3">
        <w:rPr>
          <w:lang w:val="da-DK"/>
        </w:rPr>
        <w:t xml:space="preserve">. </w:t>
      </w:r>
      <w:r>
        <w:rPr>
          <w:lang w:val="da-DK"/>
        </w:rPr>
        <w:t xml:space="preserve">FRIC havde også 3 artikler der udkom i print i </w:t>
      </w:r>
      <w:r w:rsidRPr="00A767B1">
        <w:rPr>
          <w:i/>
          <w:lang w:val="da-DK"/>
        </w:rPr>
        <w:t xml:space="preserve">The </w:t>
      </w:r>
      <w:proofErr w:type="spellStart"/>
      <w:r w:rsidRPr="00A767B1">
        <w:rPr>
          <w:i/>
          <w:lang w:val="da-DK"/>
        </w:rPr>
        <w:t>Review</w:t>
      </w:r>
      <w:proofErr w:type="spellEnd"/>
      <w:r w:rsidRPr="00A767B1">
        <w:rPr>
          <w:i/>
          <w:lang w:val="da-DK"/>
        </w:rPr>
        <w:t xml:space="preserve"> of Financial Studies</w:t>
      </w:r>
      <w:r>
        <w:rPr>
          <w:lang w:val="da-DK"/>
        </w:rPr>
        <w:t xml:space="preserve"> i 2017. Derudover, </w:t>
      </w:r>
      <w:r w:rsidR="002136C4">
        <w:rPr>
          <w:lang w:val="da-DK"/>
        </w:rPr>
        <w:t>har vi stærkt</w:t>
      </w:r>
      <w:r w:rsidR="00413E2A">
        <w:rPr>
          <w:lang w:val="da-DK"/>
        </w:rPr>
        <w:t xml:space="preserve"> relevant forsknin</w:t>
      </w:r>
      <w:r w:rsidR="002136C4">
        <w:rPr>
          <w:lang w:val="da-DK"/>
        </w:rPr>
        <w:t>g på vej til udgivelse i andre gode</w:t>
      </w:r>
      <w:r w:rsidR="00413E2A">
        <w:rPr>
          <w:lang w:val="da-DK"/>
        </w:rPr>
        <w:t xml:space="preserve"> tidsskrifter.</w:t>
      </w:r>
    </w:p>
    <w:p w14:paraId="6ACCF0D1" w14:textId="77777777" w:rsidR="00A449D7" w:rsidRPr="00C561F3" w:rsidRDefault="00A449D7" w:rsidP="00C215F0">
      <w:pPr>
        <w:pStyle w:val="CBSbrd"/>
        <w:rPr>
          <w:b/>
          <w:lang w:val="da-DK"/>
        </w:rPr>
      </w:pPr>
    </w:p>
    <w:p w14:paraId="1F5840F6" w14:textId="27D8CBAA" w:rsidR="004D357E" w:rsidRPr="00C561F3" w:rsidRDefault="008467AE" w:rsidP="001B3DBD">
      <w:pPr>
        <w:pStyle w:val="nyheadtitle"/>
        <w:rPr>
          <w:lang w:val="da-DK"/>
        </w:rPr>
      </w:pPr>
      <w:r>
        <w:rPr>
          <w:lang w:val="da-DK"/>
        </w:rPr>
        <w:t>Internationale</w:t>
      </w:r>
      <w:r w:rsidR="004D357E" w:rsidRPr="00C561F3">
        <w:rPr>
          <w:lang w:val="da-DK"/>
        </w:rPr>
        <w:t xml:space="preserve"> </w:t>
      </w:r>
      <w:r w:rsidR="0084571A" w:rsidRPr="00C561F3">
        <w:rPr>
          <w:lang w:val="da-DK"/>
        </w:rPr>
        <w:t>forsknings</w:t>
      </w:r>
      <w:r w:rsidR="00633642" w:rsidRPr="00C561F3">
        <w:rPr>
          <w:lang w:val="da-DK"/>
        </w:rPr>
        <w:t>pr</w:t>
      </w:r>
      <w:r w:rsidR="0084571A" w:rsidRPr="00C561F3">
        <w:rPr>
          <w:lang w:val="da-DK"/>
        </w:rPr>
        <w:t>æ</w:t>
      </w:r>
      <w:r w:rsidR="00633642" w:rsidRPr="00C561F3">
        <w:rPr>
          <w:lang w:val="da-DK"/>
        </w:rPr>
        <w:t>sentation</w:t>
      </w:r>
      <w:r w:rsidR="0084571A" w:rsidRPr="00C561F3">
        <w:rPr>
          <w:lang w:val="da-DK"/>
        </w:rPr>
        <w:t>er</w:t>
      </w:r>
    </w:p>
    <w:p w14:paraId="5CFBAA6A" w14:textId="61565070" w:rsidR="0068442B" w:rsidRPr="00C561F3" w:rsidRDefault="0057635F" w:rsidP="00A62B14">
      <w:pPr>
        <w:pStyle w:val="CBSbrd"/>
        <w:rPr>
          <w:lang w:val="da-DK"/>
        </w:rPr>
      </w:pPr>
      <w:r>
        <w:rPr>
          <w:lang w:val="da-DK"/>
        </w:rPr>
        <w:t>I 2017</w:t>
      </w:r>
      <w:r w:rsidR="00CD15FE" w:rsidRPr="00C561F3">
        <w:rPr>
          <w:lang w:val="da-DK"/>
        </w:rPr>
        <w:t xml:space="preserve"> var </w:t>
      </w:r>
      <w:r w:rsidR="00B31AAF" w:rsidRPr="00C561F3">
        <w:rPr>
          <w:lang w:val="da-DK"/>
        </w:rPr>
        <w:t xml:space="preserve">FRIC </w:t>
      </w:r>
      <w:r w:rsidR="00CD15FE" w:rsidRPr="00C561F3">
        <w:rPr>
          <w:lang w:val="da-DK"/>
        </w:rPr>
        <w:t>medlemmer</w:t>
      </w:r>
      <w:r w:rsidR="00716F35">
        <w:rPr>
          <w:lang w:val="da-DK"/>
        </w:rPr>
        <w:t xml:space="preserve"> ved</w:t>
      </w:r>
      <w:r w:rsidR="00CD15FE" w:rsidRPr="00C561F3">
        <w:rPr>
          <w:lang w:val="da-DK"/>
        </w:rPr>
        <w:t xml:space="preserve"> </w:t>
      </w:r>
      <w:r w:rsidR="00C215F0" w:rsidRPr="00C561F3">
        <w:rPr>
          <w:lang w:val="da-DK"/>
        </w:rPr>
        <w:t xml:space="preserve">mere end </w:t>
      </w:r>
      <w:r>
        <w:rPr>
          <w:lang w:val="da-DK"/>
        </w:rPr>
        <w:t>100</w:t>
      </w:r>
      <w:r w:rsidR="002136C4">
        <w:rPr>
          <w:lang w:val="da-DK"/>
        </w:rPr>
        <w:t xml:space="preserve"> lejligheder</w:t>
      </w:r>
      <w:r w:rsidR="00C215F0" w:rsidRPr="00C561F3">
        <w:rPr>
          <w:lang w:val="da-DK"/>
        </w:rPr>
        <w:t xml:space="preserve"> inviteret til at præsentere</w:t>
      </w:r>
      <w:r w:rsidR="00CD15FE" w:rsidRPr="00C561F3">
        <w:rPr>
          <w:lang w:val="da-DK"/>
        </w:rPr>
        <w:t xml:space="preserve"> deres forskning ved forskellige universiteter verden over</w:t>
      </w:r>
      <w:r w:rsidR="00C215F0" w:rsidRPr="00C561F3">
        <w:rPr>
          <w:lang w:val="da-DK"/>
        </w:rPr>
        <w:t>,</w:t>
      </w:r>
      <w:r w:rsidR="008467AE">
        <w:rPr>
          <w:lang w:val="da-DK"/>
        </w:rPr>
        <w:t xml:space="preserve"> og ved 17</w:t>
      </w:r>
      <w:r w:rsidR="00CD15FE" w:rsidRPr="00C561F3">
        <w:rPr>
          <w:lang w:val="da-DK"/>
        </w:rPr>
        <w:t xml:space="preserve"> lejligheder præsenterede de i centralbanker</w:t>
      </w:r>
      <w:r w:rsidR="002136C4">
        <w:rPr>
          <w:lang w:val="da-DK"/>
        </w:rPr>
        <w:t>.</w:t>
      </w:r>
      <w:r w:rsidR="00CD15FE" w:rsidRPr="00C561F3">
        <w:rPr>
          <w:lang w:val="da-DK"/>
        </w:rPr>
        <w:t xml:space="preserve"> </w:t>
      </w:r>
      <w:r w:rsidR="008467AE">
        <w:rPr>
          <w:lang w:val="da-DK"/>
        </w:rPr>
        <w:t>15</w:t>
      </w:r>
      <w:r w:rsidR="00413765" w:rsidRPr="00C561F3">
        <w:rPr>
          <w:lang w:val="da-DK"/>
        </w:rPr>
        <w:t xml:space="preserve"> FRIC </w:t>
      </w:r>
      <w:r w:rsidR="002136C4">
        <w:rPr>
          <w:lang w:val="da-DK"/>
        </w:rPr>
        <w:t>papirer blev optaget på</w:t>
      </w:r>
      <w:r w:rsidR="00413765" w:rsidRPr="00C561F3">
        <w:rPr>
          <w:lang w:val="da-DK"/>
        </w:rPr>
        <w:t xml:space="preserve"> de mest prestigiøse konference</w:t>
      </w:r>
      <w:r w:rsidR="008467AE">
        <w:rPr>
          <w:lang w:val="da-DK"/>
        </w:rPr>
        <w:t>r indenfor finansiering: 9</w:t>
      </w:r>
      <w:r w:rsidR="00413765" w:rsidRPr="00C561F3">
        <w:rPr>
          <w:lang w:val="da-DK"/>
        </w:rPr>
        <w:t xml:space="preserve"> ved </w:t>
      </w:r>
      <w:r w:rsidR="003B6E93" w:rsidRPr="00C561F3">
        <w:rPr>
          <w:lang w:val="da-DK"/>
        </w:rPr>
        <w:t>American Finance Association Meeting (</w:t>
      </w:r>
      <w:r w:rsidR="00882607" w:rsidRPr="00C561F3">
        <w:rPr>
          <w:lang w:val="da-DK"/>
        </w:rPr>
        <w:t>AFA</w:t>
      </w:r>
      <w:r w:rsidR="003B6E93" w:rsidRPr="00C561F3">
        <w:rPr>
          <w:lang w:val="da-DK"/>
        </w:rPr>
        <w:t>)</w:t>
      </w:r>
      <w:r w:rsidR="00882607" w:rsidRPr="00C561F3">
        <w:rPr>
          <w:lang w:val="da-DK"/>
        </w:rPr>
        <w:t xml:space="preserve">, </w:t>
      </w:r>
      <w:r w:rsidR="008467AE">
        <w:rPr>
          <w:lang w:val="da-DK"/>
        </w:rPr>
        <w:t>5</w:t>
      </w:r>
      <w:r w:rsidR="0071224C" w:rsidRPr="00C561F3">
        <w:rPr>
          <w:lang w:val="da-DK"/>
        </w:rPr>
        <w:t xml:space="preserve"> </w:t>
      </w:r>
      <w:r w:rsidR="00413765" w:rsidRPr="00C561F3">
        <w:rPr>
          <w:lang w:val="da-DK"/>
        </w:rPr>
        <w:t>ved</w:t>
      </w:r>
      <w:r w:rsidR="0071224C" w:rsidRPr="00C561F3">
        <w:rPr>
          <w:lang w:val="da-DK"/>
        </w:rPr>
        <w:t xml:space="preserve"> </w:t>
      </w:r>
      <w:r w:rsidR="003B6E93" w:rsidRPr="00C561F3">
        <w:rPr>
          <w:lang w:val="da-DK"/>
        </w:rPr>
        <w:t>European Finance Association meeting (</w:t>
      </w:r>
      <w:r w:rsidR="00882607" w:rsidRPr="00C561F3">
        <w:rPr>
          <w:lang w:val="da-DK"/>
        </w:rPr>
        <w:t>EFA</w:t>
      </w:r>
      <w:r w:rsidR="003B6E93" w:rsidRPr="00C561F3">
        <w:rPr>
          <w:lang w:val="da-DK"/>
        </w:rPr>
        <w:t>)</w:t>
      </w:r>
      <w:r w:rsidR="00882607" w:rsidRPr="00C561F3">
        <w:rPr>
          <w:lang w:val="da-DK"/>
        </w:rPr>
        <w:t>,</w:t>
      </w:r>
      <w:r w:rsidR="00835DF1" w:rsidRPr="00C561F3">
        <w:rPr>
          <w:lang w:val="da-DK"/>
        </w:rPr>
        <w:t xml:space="preserve"> </w:t>
      </w:r>
      <w:r w:rsidR="00413765" w:rsidRPr="00C561F3">
        <w:rPr>
          <w:lang w:val="da-DK"/>
        </w:rPr>
        <w:t>og</w:t>
      </w:r>
      <w:r w:rsidR="00882607" w:rsidRPr="00C561F3">
        <w:rPr>
          <w:lang w:val="da-DK"/>
        </w:rPr>
        <w:t xml:space="preserve"> </w:t>
      </w:r>
      <w:r w:rsidR="008467AE">
        <w:rPr>
          <w:lang w:val="da-DK"/>
        </w:rPr>
        <w:t>1</w:t>
      </w:r>
      <w:r w:rsidR="00413765" w:rsidRPr="00C561F3">
        <w:rPr>
          <w:lang w:val="da-DK"/>
        </w:rPr>
        <w:t xml:space="preserve"> ved</w:t>
      </w:r>
      <w:r w:rsidR="003B6E93" w:rsidRPr="00C561F3">
        <w:rPr>
          <w:lang w:val="da-DK"/>
        </w:rPr>
        <w:t xml:space="preserve"> Western Finance Association Meeting</w:t>
      </w:r>
      <w:r w:rsidR="0071224C" w:rsidRPr="00C561F3">
        <w:rPr>
          <w:lang w:val="da-DK"/>
        </w:rPr>
        <w:t xml:space="preserve"> </w:t>
      </w:r>
      <w:r w:rsidR="003B6E93" w:rsidRPr="00C561F3">
        <w:rPr>
          <w:lang w:val="da-DK"/>
        </w:rPr>
        <w:t>(</w:t>
      </w:r>
      <w:r w:rsidR="0071224C" w:rsidRPr="00C561F3">
        <w:rPr>
          <w:lang w:val="da-DK"/>
        </w:rPr>
        <w:t>WFA</w:t>
      </w:r>
      <w:r w:rsidR="003B6E93" w:rsidRPr="00C561F3">
        <w:rPr>
          <w:lang w:val="da-DK"/>
        </w:rPr>
        <w:t>)</w:t>
      </w:r>
      <w:r w:rsidR="002136C4">
        <w:rPr>
          <w:lang w:val="da-DK"/>
        </w:rPr>
        <w:t>. Dertil kom</w:t>
      </w:r>
      <w:r w:rsidR="008467AE">
        <w:rPr>
          <w:lang w:val="da-DK"/>
        </w:rPr>
        <w:t xml:space="preserve"> et antal invitationer til at virke som </w:t>
      </w:r>
      <w:proofErr w:type="spellStart"/>
      <w:r w:rsidR="008467AE">
        <w:rPr>
          <w:lang w:val="da-DK"/>
        </w:rPr>
        <w:t>discussant</w:t>
      </w:r>
      <w:proofErr w:type="spellEnd"/>
      <w:r w:rsidR="008467AE">
        <w:rPr>
          <w:lang w:val="da-DK"/>
        </w:rPr>
        <w:t xml:space="preserve"> eller session </w:t>
      </w:r>
      <w:proofErr w:type="spellStart"/>
      <w:r w:rsidR="008467AE">
        <w:rPr>
          <w:lang w:val="da-DK"/>
        </w:rPr>
        <w:t>chair</w:t>
      </w:r>
      <w:proofErr w:type="spellEnd"/>
      <w:r w:rsidR="00C215F0" w:rsidRPr="00C561F3">
        <w:rPr>
          <w:lang w:val="da-DK"/>
        </w:rPr>
        <w:t>.</w:t>
      </w:r>
      <w:r w:rsidR="008467AE">
        <w:rPr>
          <w:lang w:val="da-DK"/>
        </w:rPr>
        <w:t xml:space="preserve"> 3 af præsentationerne ved AFA konferencen i januar 2017 </w:t>
      </w:r>
      <w:r w:rsidR="006F1435">
        <w:rPr>
          <w:lang w:val="da-DK"/>
        </w:rPr>
        <w:t xml:space="preserve">blev leveret af vores </w:t>
      </w:r>
      <w:r w:rsidR="002136C4">
        <w:rPr>
          <w:lang w:val="da-DK"/>
        </w:rPr>
        <w:t>yngre</w:t>
      </w:r>
      <w:r w:rsidR="006F1435">
        <w:rPr>
          <w:lang w:val="da-DK"/>
        </w:rPr>
        <w:t xml:space="preserve"> forskere</w:t>
      </w:r>
      <w:r w:rsidR="00A62B14" w:rsidRPr="00C561F3">
        <w:rPr>
          <w:lang w:val="da-DK"/>
        </w:rPr>
        <w:t>.</w:t>
      </w:r>
    </w:p>
    <w:p w14:paraId="68C11C61" w14:textId="77777777" w:rsidR="00B31AAF" w:rsidRPr="00C561F3" w:rsidRDefault="00B31AAF" w:rsidP="0068442B">
      <w:pPr>
        <w:rPr>
          <w:sz w:val="20"/>
          <w:szCs w:val="20"/>
          <w:lang w:val="da-DK"/>
        </w:rPr>
      </w:pPr>
    </w:p>
    <w:p w14:paraId="3DC57C19" w14:textId="33A142F0" w:rsidR="006A42DE" w:rsidRPr="0057635F" w:rsidRDefault="006F1435" w:rsidP="00FD3471">
      <w:pPr>
        <w:pStyle w:val="nyheadtitle"/>
      </w:pPr>
      <w:r w:rsidRPr="0057635F">
        <w:t>FRIC’17</w:t>
      </w:r>
      <w:r w:rsidR="006A42DE" w:rsidRPr="0057635F">
        <w:t xml:space="preserve"> </w:t>
      </w:r>
      <w:r w:rsidR="00334F38" w:rsidRPr="0057635F">
        <w:t>Conference on Financial Frictions</w:t>
      </w:r>
      <w:r w:rsidR="0068442B" w:rsidRPr="0057635F">
        <w:t xml:space="preserve"> </w:t>
      </w:r>
    </w:p>
    <w:p w14:paraId="5C36B1E2" w14:textId="73476BA7" w:rsidR="006A42DE" w:rsidRPr="0057635F" w:rsidRDefault="006F1435" w:rsidP="000A6849">
      <w:pPr>
        <w:pStyle w:val="CBSbrd"/>
        <w:rPr>
          <w:lang w:val="da-DK"/>
        </w:rPr>
      </w:pPr>
      <w:r w:rsidRPr="0057635F">
        <w:t>FRIC’17</w:t>
      </w:r>
      <w:r w:rsidR="00A62B14" w:rsidRPr="0057635F">
        <w:t xml:space="preserve"> </w:t>
      </w:r>
      <w:proofErr w:type="spellStart"/>
      <w:r w:rsidR="00A62B14" w:rsidRPr="0057635F">
        <w:t>konferencen</w:t>
      </w:r>
      <w:proofErr w:type="spellEnd"/>
      <w:r w:rsidR="00A62B14" w:rsidRPr="0057635F">
        <w:t xml:space="preserve"> </w:t>
      </w:r>
      <w:proofErr w:type="spellStart"/>
      <w:r w:rsidRPr="0057635F">
        <w:rPr>
          <w:rFonts w:eastAsia="Times New Roman" w:cs="Times New Roman"/>
        </w:rPr>
        <w:t>ha</w:t>
      </w:r>
      <w:r w:rsidR="0057635F">
        <w:rPr>
          <w:rFonts w:eastAsia="Times New Roman" w:cs="Times New Roman"/>
        </w:rPr>
        <w:t>v</w:t>
      </w:r>
      <w:r w:rsidRPr="0057635F">
        <w:rPr>
          <w:rFonts w:eastAsia="Times New Roman" w:cs="Times New Roman"/>
        </w:rPr>
        <w:t>de</w:t>
      </w:r>
      <w:proofErr w:type="spellEnd"/>
      <w:r w:rsidRPr="0057635F">
        <w:rPr>
          <w:rFonts w:eastAsia="Times New Roman" w:cs="Times New Roman"/>
        </w:rPr>
        <w:t xml:space="preserve"> </w:t>
      </w:r>
      <w:proofErr w:type="spellStart"/>
      <w:r w:rsidRPr="0057635F">
        <w:rPr>
          <w:rFonts w:eastAsia="Times New Roman" w:cs="Times New Roman"/>
        </w:rPr>
        <w:t>som</w:t>
      </w:r>
      <w:proofErr w:type="spellEnd"/>
      <w:r w:rsidRPr="0057635F">
        <w:rPr>
          <w:rFonts w:eastAsia="Times New Roman" w:cs="Times New Roman"/>
        </w:rPr>
        <w:t xml:space="preserve"> </w:t>
      </w:r>
      <w:proofErr w:type="spellStart"/>
      <w:r w:rsidR="002136C4">
        <w:rPr>
          <w:rFonts w:eastAsia="Times New Roman" w:cs="Times New Roman"/>
        </w:rPr>
        <w:t>t</w:t>
      </w:r>
      <w:r w:rsidR="00B56848" w:rsidRPr="00A767B1">
        <w:rPr>
          <w:rFonts w:eastAsia="Times New Roman" w:cs="Times New Roman"/>
        </w:rPr>
        <w:t>ema</w:t>
      </w:r>
      <w:proofErr w:type="spellEnd"/>
      <w:r>
        <w:rPr>
          <w:rFonts w:eastAsia="Times New Roman" w:cs="Times New Roman"/>
        </w:rPr>
        <w:t xml:space="preserve"> </w:t>
      </w:r>
      <w:r w:rsidR="00B56848" w:rsidRPr="00A767B1">
        <w:rPr>
          <w:rFonts w:eastAsia="Times New Roman" w:cs="Times New Roman"/>
        </w:rPr>
        <w:t>’</w:t>
      </w:r>
      <w:r w:rsidR="00B56848" w:rsidRPr="0065283E">
        <w:t xml:space="preserve">Banking and </w:t>
      </w:r>
      <w:r>
        <w:t>Asset Management</w:t>
      </w:r>
      <w:r w:rsidR="00B56848" w:rsidRPr="0065283E">
        <w:t xml:space="preserve">’ </w:t>
      </w:r>
      <w:proofErr w:type="spellStart"/>
      <w:r w:rsidR="00B56848" w:rsidRPr="0065283E">
        <w:t>og</w:t>
      </w:r>
      <w:proofErr w:type="spellEnd"/>
      <w:r w:rsidR="00B56848" w:rsidRPr="0065283E">
        <w:t xml:space="preserve"> keynote</w:t>
      </w:r>
      <w:r w:rsidR="00C215F0" w:rsidRPr="0065283E">
        <w:t>-</w:t>
      </w:r>
      <w:proofErr w:type="spellStart"/>
      <w:r w:rsidR="00B56848" w:rsidRPr="0065283E">
        <w:t>talerne</w:t>
      </w:r>
      <w:proofErr w:type="spellEnd"/>
      <w:r w:rsidR="00B56848" w:rsidRPr="0065283E">
        <w:t xml:space="preserve"> </w:t>
      </w:r>
      <w:proofErr w:type="spellStart"/>
      <w:r w:rsidR="00B56848" w:rsidRPr="0065283E">
        <w:t>var</w:t>
      </w:r>
      <w:proofErr w:type="spellEnd"/>
      <w:r w:rsidR="00B56848" w:rsidRPr="0065283E">
        <w:t xml:space="preserve"> </w:t>
      </w:r>
      <w:r>
        <w:t xml:space="preserve">Paul </w:t>
      </w:r>
      <w:proofErr w:type="spellStart"/>
      <w:r>
        <w:t>Glasserman</w:t>
      </w:r>
      <w:proofErr w:type="spellEnd"/>
      <w:r>
        <w:t xml:space="preserve">, Columbia Business School; Rafael </w:t>
      </w:r>
      <w:proofErr w:type="spellStart"/>
      <w:r>
        <w:t>Re</w:t>
      </w:r>
      <w:r w:rsidR="002136C4">
        <w:t>pullo</w:t>
      </w:r>
      <w:proofErr w:type="spellEnd"/>
      <w:r w:rsidR="002136C4">
        <w:t>, CE</w:t>
      </w:r>
      <w:r>
        <w:t>MFI</w:t>
      </w:r>
      <w:r w:rsidR="002136C4">
        <w:t xml:space="preserve"> Madrid</w:t>
      </w:r>
      <w:r>
        <w:t>; Allan Timmermann, University of California, San Diego (</w:t>
      </w:r>
      <w:proofErr w:type="spellStart"/>
      <w:r>
        <w:t>Rady</w:t>
      </w:r>
      <w:proofErr w:type="spellEnd"/>
      <w:r>
        <w:t xml:space="preserve">); </w:t>
      </w:r>
      <w:proofErr w:type="spellStart"/>
      <w:r>
        <w:t>og</w:t>
      </w:r>
      <w:proofErr w:type="spellEnd"/>
      <w:r>
        <w:t xml:space="preserve"> S. ‘Vish’ Viswanathan, Duke University (Fuqua)</w:t>
      </w:r>
      <w:r w:rsidR="00DE6B89">
        <w:t xml:space="preserve">. </w:t>
      </w:r>
      <w:r w:rsidR="00DE6B89">
        <w:rPr>
          <w:lang w:val="da-DK"/>
        </w:rPr>
        <w:t>FRIC’17</w:t>
      </w:r>
      <w:r w:rsidR="00B56848" w:rsidRPr="00C561F3">
        <w:rPr>
          <w:lang w:val="da-DK"/>
        </w:rPr>
        <w:t xml:space="preserve"> k</w:t>
      </w:r>
      <w:r w:rsidR="000A6849" w:rsidRPr="00C561F3">
        <w:rPr>
          <w:lang w:val="da-DK"/>
        </w:rPr>
        <w:t>onference</w:t>
      </w:r>
      <w:r w:rsidR="00B56848" w:rsidRPr="00C561F3">
        <w:rPr>
          <w:lang w:val="da-DK"/>
        </w:rPr>
        <w:t>n</w:t>
      </w:r>
      <w:r w:rsidR="00C11BE3" w:rsidRPr="00C561F3">
        <w:rPr>
          <w:lang w:val="da-DK"/>
        </w:rPr>
        <w:t xml:space="preserve"> </w:t>
      </w:r>
      <w:r w:rsidR="009007B9" w:rsidRPr="00C561F3">
        <w:rPr>
          <w:lang w:val="da-DK"/>
        </w:rPr>
        <w:t>ha</w:t>
      </w:r>
      <w:r w:rsidR="00B56848" w:rsidRPr="00C561F3">
        <w:rPr>
          <w:lang w:val="da-DK"/>
        </w:rPr>
        <w:t>v</w:t>
      </w:r>
      <w:r w:rsidR="009007B9" w:rsidRPr="00C561F3">
        <w:rPr>
          <w:lang w:val="da-DK"/>
        </w:rPr>
        <w:t>d</w:t>
      </w:r>
      <w:r w:rsidR="00B56848" w:rsidRPr="00C561F3">
        <w:rPr>
          <w:lang w:val="da-DK"/>
        </w:rPr>
        <w:t>e</w:t>
      </w:r>
      <w:r w:rsidR="009007B9" w:rsidRPr="00C561F3">
        <w:rPr>
          <w:lang w:val="da-DK"/>
        </w:rPr>
        <w:t xml:space="preserve"> </w:t>
      </w:r>
      <w:r w:rsidR="00DE6B89">
        <w:rPr>
          <w:lang w:val="da-DK"/>
        </w:rPr>
        <w:t>134</w:t>
      </w:r>
      <w:r w:rsidR="009007B9" w:rsidRPr="00C561F3">
        <w:rPr>
          <w:lang w:val="da-DK"/>
        </w:rPr>
        <w:t xml:space="preserve"> regist</w:t>
      </w:r>
      <w:r w:rsidR="00960413" w:rsidRPr="00C561F3">
        <w:rPr>
          <w:lang w:val="da-DK"/>
        </w:rPr>
        <w:t>r</w:t>
      </w:r>
      <w:r w:rsidR="009007B9" w:rsidRPr="00C561F3">
        <w:rPr>
          <w:lang w:val="da-DK"/>
        </w:rPr>
        <w:t>ered</w:t>
      </w:r>
      <w:r w:rsidR="00B56848" w:rsidRPr="00C561F3">
        <w:rPr>
          <w:lang w:val="da-DK"/>
        </w:rPr>
        <w:t>e</w:t>
      </w:r>
      <w:r w:rsidR="009007B9" w:rsidRPr="00C561F3">
        <w:rPr>
          <w:lang w:val="da-DK"/>
        </w:rPr>
        <w:t xml:space="preserve"> </w:t>
      </w:r>
      <w:r w:rsidR="00B56848" w:rsidRPr="00C561F3">
        <w:rPr>
          <w:lang w:val="da-DK"/>
        </w:rPr>
        <w:t>deltagere</w:t>
      </w:r>
      <w:r w:rsidR="00DE6B89">
        <w:rPr>
          <w:lang w:val="da-DK"/>
        </w:rPr>
        <w:t>, som be</w:t>
      </w:r>
      <w:r w:rsidR="002136C4">
        <w:rPr>
          <w:lang w:val="da-DK"/>
        </w:rPr>
        <w:t>stod af akademikere, ansatte i finans</w:t>
      </w:r>
      <w:r w:rsidR="00DE6B89">
        <w:rPr>
          <w:lang w:val="da-DK"/>
        </w:rPr>
        <w:t xml:space="preserve">sektoren, </w:t>
      </w:r>
      <w:r w:rsidR="002136C4">
        <w:rPr>
          <w:lang w:val="da-DK"/>
        </w:rPr>
        <w:t xml:space="preserve">og </w:t>
      </w:r>
      <w:r w:rsidR="00DE6B89">
        <w:rPr>
          <w:lang w:val="da-DK"/>
        </w:rPr>
        <w:t>studerende</w:t>
      </w:r>
      <w:r w:rsidR="00C11BE3" w:rsidRPr="00C561F3">
        <w:rPr>
          <w:lang w:val="da-DK"/>
        </w:rPr>
        <w:t>.</w:t>
      </w:r>
      <w:r w:rsidR="009007B9" w:rsidRPr="00C561F3">
        <w:rPr>
          <w:lang w:val="da-DK"/>
        </w:rPr>
        <w:t xml:space="preserve"> </w:t>
      </w:r>
    </w:p>
    <w:p w14:paraId="39530D09" w14:textId="77777777" w:rsidR="006A42DE" w:rsidRPr="00C561F3" w:rsidRDefault="006A42DE" w:rsidP="0068442B">
      <w:pPr>
        <w:rPr>
          <w:rFonts w:eastAsia="Times New Roman" w:cs="Times New Roman"/>
          <w:sz w:val="20"/>
          <w:szCs w:val="20"/>
          <w:lang w:val="da-DK"/>
        </w:rPr>
      </w:pPr>
    </w:p>
    <w:p w14:paraId="49485F3C" w14:textId="5BAF7313" w:rsidR="00082E09" w:rsidRPr="0057635F" w:rsidRDefault="000E1768" w:rsidP="00082E09">
      <w:pPr>
        <w:rPr>
          <w:rFonts w:eastAsia="Times New Roman" w:cs="Times New Roman"/>
          <w:b/>
          <w:sz w:val="20"/>
          <w:szCs w:val="20"/>
        </w:rPr>
      </w:pPr>
      <w:r w:rsidRPr="0057635F">
        <w:rPr>
          <w:rFonts w:eastAsia="Times New Roman" w:cs="Times New Roman"/>
          <w:b/>
          <w:sz w:val="20"/>
          <w:szCs w:val="20"/>
        </w:rPr>
        <w:t xml:space="preserve">AQR </w:t>
      </w:r>
      <w:r w:rsidR="00082E09" w:rsidRPr="0057635F">
        <w:rPr>
          <w:rFonts w:eastAsia="Times New Roman" w:cs="Times New Roman"/>
          <w:b/>
          <w:sz w:val="20"/>
          <w:szCs w:val="20"/>
        </w:rPr>
        <w:t xml:space="preserve">Top Finance Graduate Award </w:t>
      </w:r>
      <w:r w:rsidR="009B26A1" w:rsidRPr="0057635F">
        <w:rPr>
          <w:rFonts w:eastAsia="Times New Roman" w:cs="Times New Roman"/>
          <w:b/>
          <w:sz w:val="20"/>
          <w:szCs w:val="20"/>
        </w:rPr>
        <w:t>2017</w:t>
      </w:r>
    </w:p>
    <w:p w14:paraId="7A0096DA" w14:textId="6BA7DF49" w:rsidR="005E7273" w:rsidRPr="00C561F3" w:rsidRDefault="0057635F" w:rsidP="005E7273">
      <w:pPr>
        <w:pStyle w:val="CBSbrd"/>
        <w:rPr>
          <w:lang w:val="da-DK"/>
        </w:rPr>
      </w:pPr>
      <w:r w:rsidRPr="00C561F3">
        <w:rPr>
          <w:lang w:val="da-DK"/>
        </w:rPr>
        <w:t xml:space="preserve">FRIC </w:t>
      </w:r>
      <w:r w:rsidR="005E7273" w:rsidRPr="00C561F3">
        <w:rPr>
          <w:lang w:val="da-DK"/>
        </w:rPr>
        <w:t xml:space="preserve">organiserede for </w:t>
      </w:r>
      <w:r>
        <w:rPr>
          <w:lang w:val="da-DK"/>
        </w:rPr>
        <w:t>5</w:t>
      </w:r>
      <w:r w:rsidR="005E7273" w:rsidRPr="00C561F3">
        <w:rPr>
          <w:lang w:val="da-DK"/>
        </w:rPr>
        <w:t xml:space="preserve">. gang den årlige prisuddeling AQR Top Finance </w:t>
      </w:r>
      <w:proofErr w:type="spellStart"/>
      <w:r w:rsidR="005E7273" w:rsidRPr="00C561F3">
        <w:rPr>
          <w:lang w:val="da-DK"/>
        </w:rPr>
        <w:t>Graduate</w:t>
      </w:r>
      <w:proofErr w:type="spellEnd"/>
      <w:r w:rsidR="00A449D7" w:rsidRPr="00C561F3">
        <w:rPr>
          <w:lang w:val="da-DK"/>
        </w:rPr>
        <w:t xml:space="preserve"> </w:t>
      </w:r>
      <w:r w:rsidR="005E7273" w:rsidRPr="00C561F3">
        <w:rPr>
          <w:lang w:val="da-DK"/>
        </w:rPr>
        <w:t>Award at CBS.</w:t>
      </w:r>
      <w:r w:rsidR="00C61D61">
        <w:rPr>
          <w:lang w:val="da-DK"/>
        </w:rPr>
        <w:t xml:space="preserve"> Arrangementet er sponseret af</w:t>
      </w:r>
      <w:r w:rsidR="00C61D61" w:rsidRPr="00C561F3">
        <w:rPr>
          <w:lang w:val="da-DK"/>
        </w:rPr>
        <w:t xml:space="preserve"> den globale formueforvalter AQR</w:t>
      </w:r>
      <w:r w:rsidR="00C61D61">
        <w:rPr>
          <w:lang w:val="da-DK"/>
        </w:rPr>
        <w:t xml:space="preserve"> og v</w:t>
      </w:r>
      <w:r w:rsidR="005E7273" w:rsidRPr="00C561F3">
        <w:rPr>
          <w:lang w:val="da-DK"/>
        </w:rPr>
        <w:t xml:space="preserve">ed prisuddelingen var der forskningspræsentationer af 6 af de mest lovende </w:t>
      </w:r>
      <w:r w:rsidR="0065283E">
        <w:rPr>
          <w:lang w:val="da-DK"/>
        </w:rPr>
        <w:t>p</w:t>
      </w:r>
      <w:r w:rsidR="005E7273" w:rsidRPr="00C561F3">
        <w:rPr>
          <w:lang w:val="da-DK"/>
        </w:rPr>
        <w:t xml:space="preserve">h.d.-kandidater fra </w:t>
      </w:r>
      <w:r w:rsidR="00960413" w:rsidRPr="00C561F3">
        <w:rPr>
          <w:lang w:val="da-DK"/>
        </w:rPr>
        <w:t xml:space="preserve">det </w:t>
      </w:r>
      <w:r w:rsidR="005E7273" w:rsidRPr="00C561F3">
        <w:rPr>
          <w:lang w:val="da-DK"/>
        </w:rPr>
        <w:t>akademiske jobmarked</w:t>
      </w:r>
      <w:r w:rsidR="00960413" w:rsidRPr="00C561F3">
        <w:rPr>
          <w:lang w:val="da-DK"/>
        </w:rPr>
        <w:t xml:space="preserve"> i 201</w:t>
      </w:r>
      <w:r w:rsidR="00C61D61">
        <w:rPr>
          <w:lang w:val="da-DK"/>
        </w:rPr>
        <w:t>7</w:t>
      </w:r>
      <w:r w:rsidR="005E7273" w:rsidRPr="00C561F3">
        <w:rPr>
          <w:lang w:val="da-DK"/>
        </w:rPr>
        <w:t>. Prisuddelingen havde 9</w:t>
      </w:r>
      <w:r w:rsidR="00C61D61">
        <w:rPr>
          <w:lang w:val="da-DK"/>
        </w:rPr>
        <w:t>9</w:t>
      </w:r>
      <w:r w:rsidR="005E7273" w:rsidRPr="00C561F3">
        <w:rPr>
          <w:lang w:val="da-DK"/>
        </w:rPr>
        <w:t xml:space="preserve"> registrerede deltagere.</w:t>
      </w:r>
    </w:p>
    <w:p w14:paraId="7C788FB1" w14:textId="77777777" w:rsidR="000E1768" w:rsidRPr="00C561F3" w:rsidRDefault="000E1768" w:rsidP="000E1768">
      <w:pPr>
        <w:jc w:val="both"/>
        <w:rPr>
          <w:lang w:val="da-DK"/>
        </w:rPr>
      </w:pPr>
    </w:p>
    <w:p w14:paraId="42E86476" w14:textId="7CD5B569" w:rsidR="00CB6EDD" w:rsidRPr="00C561F3" w:rsidRDefault="00C61D61" w:rsidP="0068442B">
      <w:pPr>
        <w:rPr>
          <w:rFonts w:eastAsia="Times New Roman" w:cs="Times New Roman"/>
          <w:b/>
          <w:sz w:val="20"/>
          <w:szCs w:val="20"/>
          <w:lang w:val="da-DK"/>
        </w:rPr>
      </w:pPr>
      <w:r>
        <w:rPr>
          <w:rFonts w:eastAsia="Times New Roman" w:cs="Times New Roman"/>
          <w:b/>
          <w:sz w:val="20"/>
          <w:szCs w:val="20"/>
          <w:lang w:val="da-DK"/>
        </w:rPr>
        <w:t>Andre arrangementer</w:t>
      </w:r>
    </w:p>
    <w:p w14:paraId="47F3ABF5" w14:textId="7BB4A73B" w:rsidR="00380156" w:rsidRPr="00C561F3" w:rsidRDefault="002136C4" w:rsidP="00D339CE">
      <w:pPr>
        <w:pStyle w:val="CBSbrd"/>
        <w:rPr>
          <w:lang w:val="da-DK"/>
        </w:rPr>
      </w:pPr>
      <w:r>
        <w:rPr>
          <w:lang w:val="da-DK"/>
        </w:rPr>
        <w:t xml:space="preserve">FRIC/FI Seminar serien skaffede </w:t>
      </w:r>
      <w:r w:rsidR="00D339CE">
        <w:rPr>
          <w:lang w:val="da-DK"/>
        </w:rPr>
        <w:t xml:space="preserve">flere højtprofilerede forskere </w:t>
      </w:r>
      <w:r w:rsidR="00FC5FF1">
        <w:rPr>
          <w:lang w:val="da-DK"/>
        </w:rPr>
        <w:t>til</w:t>
      </w:r>
      <w:r w:rsidR="00D339CE">
        <w:rPr>
          <w:lang w:val="da-DK"/>
        </w:rPr>
        <w:t xml:space="preserve"> København</w:t>
      </w:r>
      <w:r w:rsidR="00FC5FF1">
        <w:rPr>
          <w:lang w:val="da-DK"/>
        </w:rPr>
        <w:t>.</w:t>
      </w:r>
      <w:r w:rsidR="00D339CE">
        <w:rPr>
          <w:lang w:val="da-DK"/>
        </w:rPr>
        <w:t xml:space="preserve"> Derudover </w:t>
      </w:r>
      <w:r>
        <w:rPr>
          <w:lang w:val="da-DK"/>
        </w:rPr>
        <w:t xml:space="preserve">sørgede FRIC medlemmer for at skaffe Nobelpristager og professor ved New York </w:t>
      </w:r>
      <w:proofErr w:type="spellStart"/>
      <w:r>
        <w:rPr>
          <w:lang w:val="da-DK"/>
        </w:rPr>
        <w:t>University</w:t>
      </w:r>
      <w:proofErr w:type="spellEnd"/>
      <w:r>
        <w:rPr>
          <w:lang w:val="da-DK"/>
        </w:rPr>
        <w:t xml:space="preserve"> Robert Engl</w:t>
      </w:r>
      <w:r w:rsidR="00FC5FF1">
        <w:rPr>
          <w:lang w:val="da-DK"/>
        </w:rPr>
        <w:t>e</w:t>
      </w:r>
      <w:r>
        <w:rPr>
          <w:lang w:val="da-DK"/>
        </w:rPr>
        <w:t xml:space="preserve"> til Danmark i forbindelse med Novo Nordisk Fonden og Videnskabernes Selskabs serie af </w:t>
      </w:r>
      <w:r>
        <w:rPr>
          <w:lang w:val="da-DK"/>
        </w:rPr>
        <w:t xml:space="preserve">Nobel-foredrag. Hans foredrag foregik på </w:t>
      </w:r>
      <w:r w:rsidRPr="00D339CE">
        <w:rPr>
          <w:lang w:val="da-DK"/>
        </w:rPr>
        <w:t>CBS.</w:t>
      </w:r>
      <w:r>
        <w:rPr>
          <w:lang w:val="da-DK"/>
        </w:rPr>
        <w:t xml:space="preserve"> Vi var</w:t>
      </w:r>
      <w:r w:rsidR="00FC5FF1">
        <w:rPr>
          <w:lang w:val="da-DK"/>
        </w:rPr>
        <w:t xml:space="preserve"> også</w:t>
      </w:r>
      <w:r w:rsidR="00D339CE">
        <w:rPr>
          <w:lang w:val="da-DK"/>
        </w:rPr>
        <w:t xml:space="preserve"> medarrangør</w:t>
      </w:r>
      <w:r w:rsidR="00D339CE" w:rsidRPr="00D339CE">
        <w:rPr>
          <w:lang w:val="da-DK"/>
        </w:rPr>
        <w:t xml:space="preserve"> </w:t>
      </w:r>
      <w:r>
        <w:rPr>
          <w:lang w:val="da-DK"/>
        </w:rPr>
        <w:t>af</w:t>
      </w:r>
      <w:r w:rsidR="00D339CE">
        <w:rPr>
          <w:lang w:val="da-DK"/>
        </w:rPr>
        <w:t xml:space="preserve"> </w:t>
      </w:r>
      <w:r w:rsidR="00FC5FF1" w:rsidRPr="00D339CE">
        <w:rPr>
          <w:lang w:val="da-DK"/>
        </w:rPr>
        <w:t xml:space="preserve">PhD </w:t>
      </w:r>
      <w:r w:rsidR="00D339CE" w:rsidRPr="00D339CE">
        <w:rPr>
          <w:lang w:val="da-DK"/>
        </w:rPr>
        <w:t>Nordic Finance Workshop</w:t>
      </w:r>
      <w:r w:rsidR="00FC5FF1">
        <w:rPr>
          <w:lang w:val="da-DK"/>
        </w:rPr>
        <w:t>.</w:t>
      </w:r>
      <w:r w:rsidR="00D339CE" w:rsidRPr="00D339CE">
        <w:rPr>
          <w:lang w:val="da-DK"/>
        </w:rPr>
        <w:t xml:space="preserve"> </w:t>
      </w:r>
    </w:p>
    <w:p w14:paraId="1137D68D" w14:textId="77777777" w:rsidR="005C254A" w:rsidRPr="00C561F3" w:rsidRDefault="005C254A" w:rsidP="00FD3471">
      <w:pPr>
        <w:pStyle w:val="nyheadtitle"/>
        <w:rPr>
          <w:lang w:val="da-DK"/>
        </w:rPr>
      </w:pPr>
    </w:p>
    <w:p w14:paraId="6862E7F1" w14:textId="4D1FD1DC" w:rsidR="00CB6EDD" w:rsidRPr="00C561F3" w:rsidRDefault="00D339CE" w:rsidP="00FD3471">
      <w:pPr>
        <w:pStyle w:val="nyheadtitle"/>
        <w:rPr>
          <w:lang w:val="da-DK"/>
        </w:rPr>
      </w:pPr>
      <w:r>
        <w:rPr>
          <w:lang w:val="da-DK"/>
        </w:rPr>
        <w:t xml:space="preserve">Best </w:t>
      </w:r>
      <w:proofErr w:type="spellStart"/>
      <w:r>
        <w:rPr>
          <w:lang w:val="da-DK"/>
        </w:rPr>
        <w:t>paper</w:t>
      </w:r>
      <w:proofErr w:type="spellEnd"/>
      <w:r>
        <w:rPr>
          <w:lang w:val="da-DK"/>
        </w:rPr>
        <w:t xml:space="preserve"> priser og </w:t>
      </w:r>
      <w:r w:rsidRPr="00C561F3">
        <w:rPr>
          <w:lang w:val="da-DK"/>
        </w:rPr>
        <w:t>udnævnelser</w:t>
      </w:r>
      <w:r w:rsidR="00A449D7" w:rsidRPr="00C561F3">
        <w:rPr>
          <w:lang w:val="da-DK"/>
        </w:rPr>
        <w:t xml:space="preserve"> </w:t>
      </w:r>
    </w:p>
    <w:p w14:paraId="60268FC1" w14:textId="7EB4C3C1" w:rsidR="00D339CE" w:rsidRPr="00716F35" w:rsidRDefault="00D339CE" w:rsidP="00D339CE">
      <w:pPr>
        <w:pStyle w:val="CBSbrd"/>
        <w:rPr>
          <w:lang w:val="da-DK"/>
        </w:rPr>
      </w:pPr>
      <w:r w:rsidRPr="002F35A8">
        <w:rPr>
          <w:lang w:val="da-DK"/>
        </w:rPr>
        <w:t xml:space="preserve">To </w:t>
      </w:r>
      <w:r w:rsidR="005A7FAF" w:rsidRPr="002F35A8">
        <w:rPr>
          <w:lang w:val="da-DK"/>
        </w:rPr>
        <w:t xml:space="preserve">FRIC </w:t>
      </w:r>
      <w:r w:rsidRPr="002F35A8">
        <w:rPr>
          <w:lang w:val="da-DK"/>
        </w:rPr>
        <w:t xml:space="preserve">forskere modtog </w:t>
      </w:r>
      <w:r w:rsidR="00D1094E" w:rsidRPr="002F35A8">
        <w:rPr>
          <w:lang w:val="da-DK"/>
        </w:rPr>
        <w:t>‘</w:t>
      </w:r>
      <w:r w:rsidRPr="002F35A8">
        <w:rPr>
          <w:lang w:val="da-DK"/>
        </w:rPr>
        <w:t>Best Paper Awards</w:t>
      </w:r>
      <w:r w:rsidR="00D1094E" w:rsidRPr="002F35A8">
        <w:rPr>
          <w:lang w:val="da-DK"/>
        </w:rPr>
        <w:t>’</w:t>
      </w:r>
      <w:r w:rsidRPr="002F35A8">
        <w:rPr>
          <w:lang w:val="da-DK"/>
        </w:rPr>
        <w:t xml:space="preserve">: </w:t>
      </w:r>
      <w:r w:rsidR="00D1094E" w:rsidRPr="002F35A8">
        <w:rPr>
          <w:lang w:val="da-DK"/>
        </w:rPr>
        <w:t>Adjunkt</w:t>
      </w:r>
      <w:r w:rsidRPr="002F35A8">
        <w:rPr>
          <w:lang w:val="da-DK"/>
        </w:rPr>
        <w:t xml:space="preserve"> Paul Whelan </w:t>
      </w:r>
      <w:r w:rsidR="00D1094E" w:rsidRPr="002F35A8">
        <w:rPr>
          <w:lang w:val="da-DK"/>
        </w:rPr>
        <w:t xml:space="preserve">og medforfatter vandt </w:t>
      </w:r>
      <w:r w:rsidRPr="002F35A8">
        <w:rPr>
          <w:i/>
          <w:lang w:val="da-DK"/>
        </w:rPr>
        <w:t>Arthur Warga Award</w:t>
      </w:r>
      <w:r w:rsidRPr="002F35A8">
        <w:rPr>
          <w:lang w:val="da-DK"/>
        </w:rPr>
        <w:t xml:space="preserve"> for Best Paper Award in Fixed Income </w:t>
      </w:r>
      <w:r w:rsidR="00D1094E" w:rsidRPr="002F35A8">
        <w:rPr>
          <w:lang w:val="da-DK"/>
        </w:rPr>
        <w:t>ved</w:t>
      </w:r>
      <w:r w:rsidRPr="002F35A8">
        <w:rPr>
          <w:lang w:val="da-DK"/>
        </w:rPr>
        <w:t xml:space="preserve"> SFS Cavalcade Asia-Pacific; </w:t>
      </w:r>
      <w:r w:rsidR="00D1094E" w:rsidRPr="002F35A8">
        <w:rPr>
          <w:lang w:val="da-DK"/>
        </w:rPr>
        <w:t>og</w:t>
      </w:r>
      <w:r w:rsidRPr="002F35A8">
        <w:rPr>
          <w:lang w:val="da-DK"/>
        </w:rPr>
        <w:t xml:space="preserve"> Professor Christian Wagner </w:t>
      </w:r>
      <w:r w:rsidR="00D1094E" w:rsidRPr="002F35A8">
        <w:rPr>
          <w:lang w:val="da-DK"/>
        </w:rPr>
        <w:t xml:space="preserve">og medforfatter vandt </w:t>
      </w:r>
      <w:r w:rsidRPr="002F35A8">
        <w:rPr>
          <w:i/>
          <w:lang w:val="da-DK"/>
        </w:rPr>
        <w:t xml:space="preserve">Wharton School-WRDS Award </w:t>
      </w:r>
      <w:r w:rsidRPr="002F35A8">
        <w:rPr>
          <w:lang w:val="da-DK"/>
        </w:rPr>
        <w:t xml:space="preserve">for Best Empirical Finance paper. </w:t>
      </w:r>
      <w:r w:rsidRPr="00716F35">
        <w:rPr>
          <w:lang w:val="da-DK"/>
        </w:rPr>
        <w:t>C</w:t>
      </w:r>
      <w:bookmarkStart w:id="0" w:name="_GoBack"/>
      <w:bookmarkEnd w:id="0"/>
      <w:r w:rsidRPr="00716F35">
        <w:rPr>
          <w:lang w:val="da-DK"/>
        </w:rPr>
        <w:t xml:space="preserve">hristian Wagner </w:t>
      </w:r>
      <w:r w:rsidR="00D1094E" w:rsidRPr="00716F35">
        <w:rPr>
          <w:lang w:val="da-DK"/>
        </w:rPr>
        <w:t>vandt også</w:t>
      </w:r>
      <w:r w:rsidRPr="00716F35">
        <w:rPr>
          <w:lang w:val="da-DK"/>
        </w:rPr>
        <w:t xml:space="preserve"> </w:t>
      </w:r>
      <w:r w:rsidRPr="00716F35">
        <w:rPr>
          <w:rFonts w:eastAsia="Times New Roman" w:cs="Times New Roman"/>
          <w:i/>
          <w:lang w:val="da-DK"/>
        </w:rPr>
        <w:t xml:space="preserve">AQR </w:t>
      </w:r>
      <w:proofErr w:type="spellStart"/>
      <w:r w:rsidRPr="00716F35">
        <w:rPr>
          <w:rFonts w:eastAsia="Times New Roman" w:cs="Times New Roman"/>
          <w:i/>
          <w:lang w:val="da-DK"/>
        </w:rPr>
        <w:t>Insight</w:t>
      </w:r>
      <w:proofErr w:type="spellEnd"/>
      <w:r w:rsidRPr="00716F35">
        <w:rPr>
          <w:rFonts w:eastAsia="Times New Roman" w:cs="Times New Roman"/>
          <w:i/>
          <w:lang w:val="da-DK"/>
        </w:rPr>
        <w:t xml:space="preserve"> Award, </w:t>
      </w:r>
      <w:proofErr w:type="spellStart"/>
      <w:r w:rsidRPr="00716F35">
        <w:rPr>
          <w:rFonts w:eastAsia="Times New Roman" w:cs="Times New Roman"/>
          <w:i/>
          <w:lang w:val="da-DK"/>
        </w:rPr>
        <w:t>Honorable</w:t>
      </w:r>
      <w:proofErr w:type="spellEnd"/>
      <w:r w:rsidRPr="00716F35">
        <w:rPr>
          <w:rFonts w:eastAsia="Times New Roman" w:cs="Times New Roman"/>
          <w:i/>
          <w:lang w:val="da-DK"/>
        </w:rPr>
        <w:t xml:space="preserve"> </w:t>
      </w:r>
      <w:proofErr w:type="spellStart"/>
      <w:r w:rsidRPr="00716F35">
        <w:rPr>
          <w:rFonts w:eastAsia="Times New Roman" w:cs="Times New Roman"/>
          <w:i/>
          <w:lang w:val="da-DK"/>
        </w:rPr>
        <w:t>Mention</w:t>
      </w:r>
      <w:proofErr w:type="spellEnd"/>
      <w:r w:rsidRPr="00716F35">
        <w:rPr>
          <w:rFonts w:eastAsia="Times New Roman" w:cs="Times New Roman"/>
          <w:lang w:val="da-DK"/>
        </w:rPr>
        <w:t xml:space="preserve">. </w:t>
      </w:r>
    </w:p>
    <w:p w14:paraId="4265D427" w14:textId="44A751AA" w:rsidR="00D339CE" w:rsidRPr="00BF5BBE" w:rsidRDefault="00D339CE" w:rsidP="00D339CE">
      <w:pPr>
        <w:pStyle w:val="CBSbrd"/>
        <w:rPr>
          <w:rFonts w:eastAsia="Times New Roman" w:cs="Times New Roman"/>
          <w:lang w:val="da-DK"/>
        </w:rPr>
      </w:pPr>
      <w:r w:rsidRPr="00D1094E">
        <w:rPr>
          <w:lang w:val="da-DK"/>
        </w:rPr>
        <w:t xml:space="preserve">FRIC Professor </w:t>
      </w:r>
      <w:r w:rsidRPr="00D1094E">
        <w:rPr>
          <w:rFonts w:eastAsia="Times New Roman" w:cs="Times New Roman"/>
          <w:lang w:val="da-DK"/>
        </w:rPr>
        <w:t xml:space="preserve">Lasse Heje Pedersen </w:t>
      </w:r>
      <w:r w:rsidR="00D1094E" w:rsidRPr="00D1094E">
        <w:rPr>
          <w:rFonts w:eastAsia="Times New Roman" w:cs="Times New Roman"/>
          <w:lang w:val="da-DK"/>
        </w:rPr>
        <w:t xml:space="preserve">blev udnævnt til medlem af </w:t>
      </w:r>
      <w:r w:rsidRPr="00D1094E">
        <w:rPr>
          <w:rFonts w:eastAsia="Times New Roman" w:cs="Times New Roman"/>
          <w:lang w:val="da-DK"/>
        </w:rPr>
        <w:t>Videnskabernes Selskab</w:t>
      </w:r>
      <w:r w:rsidR="00D1094E" w:rsidRPr="00D1094E">
        <w:rPr>
          <w:rFonts w:eastAsia="Times New Roman" w:cs="Times New Roman"/>
          <w:lang w:val="da-DK"/>
        </w:rPr>
        <w:t xml:space="preserve"> </w:t>
      </w:r>
      <w:r w:rsidR="00D1094E">
        <w:rPr>
          <w:rFonts w:eastAsia="Times New Roman" w:cs="Times New Roman"/>
          <w:lang w:val="da-DK"/>
        </w:rPr>
        <w:t>i</w:t>
      </w:r>
      <w:r w:rsidR="00D1094E" w:rsidRPr="00D1094E">
        <w:rPr>
          <w:rFonts w:eastAsia="Times New Roman" w:cs="Times New Roman"/>
          <w:lang w:val="da-DK"/>
        </w:rPr>
        <w:t xml:space="preserve"> 2017</w:t>
      </w:r>
      <w:r w:rsidRPr="00D1094E">
        <w:rPr>
          <w:rFonts w:eastAsia="Times New Roman" w:cs="Times New Roman"/>
          <w:lang w:val="da-DK"/>
        </w:rPr>
        <w:t xml:space="preserve">. Lasse Heje Pedersen </w:t>
      </w:r>
      <w:r w:rsidR="00D1094E" w:rsidRPr="00D1094E">
        <w:rPr>
          <w:rFonts w:eastAsia="Times New Roman" w:cs="Times New Roman"/>
          <w:lang w:val="da-DK"/>
        </w:rPr>
        <w:t>var også på listen</w:t>
      </w:r>
      <w:r w:rsidRPr="00D1094E">
        <w:rPr>
          <w:rFonts w:eastAsia="Times New Roman" w:cs="Times New Roman"/>
          <w:lang w:val="da-DK"/>
        </w:rPr>
        <w:t xml:space="preserve"> </w:t>
      </w:r>
      <w:r w:rsidR="00FC5FF1">
        <w:rPr>
          <w:rFonts w:eastAsia="Times New Roman" w:cs="Times New Roman"/>
          <w:lang w:val="da-DK"/>
        </w:rPr>
        <w:t>’</w:t>
      </w:r>
      <w:r w:rsidRPr="00D1094E">
        <w:rPr>
          <w:rFonts w:eastAsia="Times New Roman" w:cs="Times New Roman"/>
          <w:lang w:val="da-DK"/>
        </w:rPr>
        <w:t xml:space="preserve">Highly </w:t>
      </w:r>
      <w:proofErr w:type="spellStart"/>
      <w:r w:rsidRPr="00D1094E">
        <w:rPr>
          <w:rFonts w:eastAsia="Times New Roman" w:cs="Times New Roman"/>
          <w:lang w:val="da-DK"/>
        </w:rPr>
        <w:t>Cited</w:t>
      </w:r>
      <w:proofErr w:type="spellEnd"/>
      <w:r w:rsidRPr="00D1094E">
        <w:rPr>
          <w:rFonts w:eastAsia="Times New Roman" w:cs="Times New Roman"/>
          <w:lang w:val="da-DK"/>
        </w:rPr>
        <w:t xml:space="preserve"> Researchers list 2017</w:t>
      </w:r>
      <w:r w:rsidR="00FC5FF1">
        <w:rPr>
          <w:rFonts w:eastAsia="Times New Roman" w:cs="Times New Roman"/>
          <w:lang w:val="da-DK"/>
        </w:rPr>
        <w:t>’</w:t>
      </w:r>
      <w:r w:rsidRPr="00D1094E">
        <w:rPr>
          <w:rFonts w:eastAsia="Times New Roman" w:cs="Times New Roman"/>
          <w:lang w:val="da-DK"/>
        </w:rPr>
        <w:t xml:space="preserve"> (</w:t>
      </w:r>
      <w:r w:rsidR="00D1094E" w:rsidRPr="00D1094E">
        <w:rPr>
          <w:rFonts w:eastAsia="Times New Roman" w:cs="Times New Roman"/>
          <w:lang w:val="da-DK"/>
        </w:rPr>
        <w:t xml:space="preserve">ligesom han var </w:t>
      </w:r>
      <w:r w:rsidR="00D1094E">
        <w:rPr>
          <w:rFonts w:eastAsia="Times New Roman" w:cs="Times New Roman"/>
          <w:lang w:val="da-DK"/>
        </w:rPr>
        <w:t>i</w:t>
      </w:r>
      <w:r w:rsidR="00D1094E" w:rsidRPr="00D1094E">
        <w:rPr>
          <w:rFonts w:eastAsia="Times New Roman" w:cs="Times New Roman"/>
          <w:lang w:val="da-DK"/>
        </w:rPr>
        <w:t xml:space="preserve"> </w:t>
      </w:r>
      <w:r w:rsidRPr="00D1094E">
        <w:rPr>
          <w:rFonts w:eastAsia="Times New Roman" w:cs="Times New Roman"/>
          <w:lang w:val="da-DK"/>
        </w:rPr>
        <w:t xml:space="preserve">2015 </w:t>
      </w:r>
      <w:r w:rsidR="00D1094E">
        <w:rPr>
          <w:rFonts w:eastAsia="Times New Roman" w:cs="Times New Roman"/>
          <w:lang w:val="da-DK"/>
        </w:rPr>
        <w:t>og</w:t>
      </w:r>
      <w:r w:rsidRPr="00D1094E">
        <w:rPr>
          <w:rFonts w:eastAsia="Times New Roman" w:cs="Times New Roman"/>
          <w:lang w:val="da-DK"/>
        </w:rPr>
        <w:t xml:space="preserve"> 2016). </w:t>
      </w:r>
      <w:r w:rsidR="00E711B7">
        <w:rPr>
          <w:rFonts w:eastAsia="Times New Roman" w:cs="Times New Roman"/>
          <w:lang w:val="da-DK"/>
        </w:rPr>
        <w:t>Det er bemærkelsesværdigt, eftersom k</w:t>
      </w:r>
      <w:r w:rsidR="00D1094E" w:rsidRPr="00BF5BBE">
        <w:rPr>
          <w:rFonts w:eastAsia="Times New Roman" w:cs="Times New Roman"/>
          <w:lang w:val="da-DK"/>
        </w:rPr>
        <w:t>un</w:t>
      </w:r>
      <w:r w:rsidRPr="00BF5BBE">
        <w:rPr>
          <w:rFonts w:eastAsia="Times New Roman" w:cs="Times New Roman"/>
          <w:lang w:val="da-DK"/>
        </w:rPr>
        <w:t xml:space="preserve"> 93 </w:t>
      </w:r>
      <w:r w:rsidR="00D1094E" w:rsidRPr="00BF5BBE">
        <w:rPr>
          <w:rFonts w:eastAsia="Times New Roman" w:cs="Times New Roman"/>
          <w:lang w:val="da-DK"/>
        </w:rPr>
        <w:t>forskere</w:t>
      </w:r>
      <w:r w:rsidR="00BF5BBE" w:rsidRPr="00BF5BBE">
        <w:rPr>
          <w:rFonts w:eastAsia="Times New Roman" w:cs="Times New Roman"/>
          <w:lang w:val="da-DK"/>
        </w:rPr>
        <w:t xml:space="preserve"> fra hele verden var på listen</w:t>
      </w:r>
      <w:r w:rsidR="00D1094E" w:rsidRPr="00BF5BBE">
        <w:rPr>
          <w:rFonts w:eastAsia="Times New Roman" w:cs="Times New Roman"/>
          <w:lang w:val="da-DK"/>
        </w:rPr>
        <w:t xml:space="preserve"> indenfor økonomi og </w:t>
      </w:r>
      <w:r w:rsidR="00D1094E" w:rsidRPr="002136C4">
        <w:rPr>
          <w:rFonts w:eastAsia="Times New Roman" w:cs="Times New Roman"/>
          <w:lang w:val="da-DK"/>
        </w:rPr>
        <w:t>business</w:t>
      </w:r>
      <w:r w:rsidRPr="002136C4">
        <w:rPr>
          <w:rFonts w:eastAsia="Times New Roman" w:cs="Times New Roman"/>
          <w:lang w:val="da-DK"/>
        </w:rPr>
        <w:t>.</w:t>
      </w:r>
    </w:p>
    <w:p w14:paraId="5788AB5E" w14:textId="7FA71DAC" w:rsidR="00D339CE" w:rsidRDefault="00D339CE" w:rsidP="00D339CE">
      <w:pPr>
        <w:pStyle w:val="CBSbrd"/>
        <w:rPr>
          <w:rFonts w:eastAsia="Times New Roman" w:cs="Times New Roman"/>
        </w:rPr>
      </w:pPr>
      <w:r w:rsidRPr="00FE26B2">
        <w:t xml:space="preserve">FRIC </w:t>
      </w:r>
      <w:proofErr w:type="spellStart"/>
      <w:r w:rsidR="00BF5BBE">
        <w:t>eksternt</w:t>
      </w:r>
      <w:proofErr w:type="spellEnd"/>
      <w:r w:rsidRPr="00FE26B2">
        <w:t xml:space="preserve"> </w:t>
      </w:r>
      <w:proofErr w:type="spellStart"/>
      <w:r w:rsidR="00BF5BBE">
        <w:t>medlem</w:t>
      </w:r>
      <w:proofErr w:type="spellEnd"/>
      <w:r>
        <w:t xml:space="preserve"> </w:t>
      </w:r>
      <w:r w:rsidRPr="00FB02B4">
        <w:t>Susan Christoffersen</w:t>
      </w:r>
      <w:r>
        <w:t xml:space="preserve"> </w:t>
      </w:r>
      <w:proofErr w:type="spellStart"/>
      <w:r w:rsidR="00BF5BBE">
        <w:t>blev</w:t>
      </w:r>
      <w:proofErr w:type="spellEnd"/>
      <w:r w:rsidR="00BF5BBE">
        <w:t xml:space="preserve"> </w:t>
      </w:r>
      <w:proofErr w:type="spellStart"/>
      <w:r w:rsidR="00BF5BBE">
        <w:t>udnævnt</w:t>
      </w:r>
      <w:proofErr w:type="spellEnd"/>
      <w:r w:rsidR="00BF5BBE">
        <w:t xml:space="preserve"> </w:t>
      </w:r>
      <w:proofErr w:type="spellStart"/>
      <w:r w:rsidR="00BF5BBE">
        <w:t>til</w:t>
      </w:r>
      <w:proofErr w:type="spellEnd"/>
      <w:r>
        <w:t xml:space="preserve"> </w:t>
      </w:r>
      <w:r w:rsidRPr="00935040">
        <w:rPr>
          <w:i/>
        </w:rPr>
        <w:t>Associate Editor of the Year in Financial Management</w:t>
      </w:r>
      <w:r>
        <w:t xml:space="preserve"> </w:t>
      </w:r>
      <w:proofErr w:type="spellStart"/>
      <w:proofErr w:type="gramStart"/>
      <w:r w:rsidR="00BF5BBE">
        <w:t>og</w:t>
      </w:r>
      <w:proofErr w:type="spellEnd"/>
      <w:proofErr w:type="gramEnd"/>
      <w:r w:rsidR="00BF5BBE">
        <w:t xml:space="preserve"> </w:t>
      </w:r>
      <w:proofErr w:type="spellStart"/>
      <w:r w:rsidR="00BF5BBE">
        <w:t>modtog</w:t>
      </w:r>
      <w:proofErr w:type="spellEnd"/>
      <w:r w:rsidR="00BF5BBE">
        <w:t xml:space="preserve"> </w:t>
      </w:r>
      <w:proofErr w:type="spellStart"/>
      <w:r w:rsidR="00BF5BBE">
        <w:t>også</w:t>
      </w:r>
      <w:proofErr w:type="spellEnd"/>
      <w:r>
        <w:t xml:space="preserve"> </w:t>
      </w:r>
      <w:r w:rsidRPr="00935040">
        <w:rPr>
          <w:i/>
        </w:rPr>
        <w:t>Teaching Award of Excellence</w:t>
      </w:r>
      <w:r>
        <w:t xml:space="preserve"> </w:t>
      </w:r>
      <w:proofErr w:type="spellStart"/>
      <w:r w:rsidR="00BF5BBE">
        <w:t>ved</w:t>
      </w:r>
      <w:proofErr w:type="spellEnd"/>
      <w:r w:rsidR="00BF5BBE">
        <w:t xml:space="preserve"> </w:t>
      </w:r>
      <w:proofErr w:type="spellStart"/>
      <w:r w:rsidRPr="00FB02B4">
        <w:t>Rotman</w:t>
      </w:r>
      <w:proofErr w:type="spellEnd"/>
      <w:r w:rsidRPr="00FB02B4">
        <w:t xml:space="preserve"> School of Management</w:t>
      </w:r>
      <w:r w:rsidR="00BF5BBE">
        <w:t>, University of Toronto.</w:t>
      </w:r>
    </w:p>
    <w:p w14:paraId="31230EC4" w14:textId="3FEA4AD0" w:rsidR="00D339CE" w:rsidRPr="00BF5BBE" w:rsidRDefault="00D339CE" w:rsidP="00D339CE">
      <w:pPr>
        <w:pStyle w:val="CBSbrd"/>
        <w:rPr>
          <w:rFonts w:eastAsia="Times New Roman" w:cs="Times New Roman"/>
          <w:lang w:val="da-DK"/>
        </w:rPr>
      </w:pPr>
      <w:r w:rsidRPr="00BF5BBE">
        <w:rPr>
          <w:rFonts w:eastAsia="Times New Roman" w:cs="Times New Roman"/>
          <w:lang w:val="da-DK"/>
        </w:rPr>
        <w:t xml:space="preserve">FRIC center leder David Lando </w:t>
      </w:r>
      <w:r w:rsidR="00BF5BBE" w:rsidRPr="00BF5BBE">
        <w:rPr>
          <w:rFonts w:eastAsia="Times New Roman" w:cs="Times New Roman"/>
          <w:lang w:val="da-DK"/>
        </w:rPr>
        <w:t>blev udnævnt til</w:t>
      </w:r>
      <w:r w:rsidRPr="00BF5BBE">
        <w:rPr>
          <w:lang w:val="da-DK"/>
        </w:rPr>
        <w:t xml:space="preserve"> </w:t>
      </w:r>
      <w:r w:rsidR="00BF5BBE">
        <w:rPr>
          <w:lang w:val="da-DK"/>
        </w:rPr>
        <w:t>gæsteforsker</w:t>
      </w:r>
      <w:r w:rsidRPr="00BF5BBE">
        <w:rPr>
          <w:lang w:val="da-DK"/>
        </w:rPr>
        <w:t xml:space="preserve"> </w:t>
      </w:r>
      <w:r w:rsidR="00BF5BBE">
        <w:rPr>
          <w:lang w:val="da-DK"/>
        </w:rPr>
        <w:t>ved</w:t>
      </w:r>
      <w:r w:rsidRPr="00BF5BBE">
        <w:rPr>
          <w:lang w:val="da-DK"/>
        </w:rPr>
        <w:t xml:space="preserve"> Danmarks Nationalbank.</w:t>
      </w:r>
    </w:p>
    <w:p w14:paraId="764DD280" w14:textId="77777777" w:rsidR="00017C2B" w:rsidRPr="00BF5BBE" w:rsidRDefault="00017C2B" w:rsidP="00017C2B">
      <w:pPr>
        <w:pStyle w:val="CBSbrd"/>
        <w:rPr>
          <w:lang w:val="da-DK"/>
        </w:rPr>
      </w:pPr>
    </w:p>
    <w:p w14:paraId="427A3078" w14:textId="34F2DFEE" w:rsidR="00C11BE3" w:rsidRPr="00C561F3" w:rsidRDefault="000E561C" w:rsidP="00FD3471">
      <w:pPr>
        <w:pStyle w:val="nyheadtitle"/>
        <w:rPr>
          <w:lang w:val="da-DK"/>
        </w:rPr>
      </w:pPr>
      <w:r w:rsidRPr="00C561F3">
        <w:rPr>
          <w:lang w:val="da-DK"/>
        </w:rPr>
        <w:t xml:space="preserve">Rekruttering og </w:t>
      </w:r>
      <w:r w:rsidR="0065283E">
        <w:rPr>
          <w:lang w:val="da-DK"/>
        </w:rPr>
        <w:t>p</w:t>
      </w:r>
      <w:r w:rsidRPr="00C561F3">
        <w:rPr>
          <w:lang w:val="da-DK"/>
        </w:rPr>
        <w:t>h</w:t>
      </w:r>
      <w:r w:rsidR="004E3EDA" w:rsidRPr="00C561F3">
        <w:rPr>
          <w:lang w:val="da-DK"/>
        </w:rPr>
        <w:t>.d.-</w:t>
      </w:r>
      <w:r w:rsidRPr="00C561F3">
        <w:rPr>
          <w:lang w:val="da-DK"/>
        </w:rPr>
        <w:t>placeringer</w:t>
      </w:r>
    </w:p>
    <w:p w14:paraId="59AC3A31" w14:textId="061A53EA" w:rsidR="00C11BE3" w:rsidRPr="00C561F3" w:rsidRDefault="00BF5BBE" w:rsidP="000E561C">
      <w:pPr>
        <w:pStyle w:val="CBSbrd"/>
        <w:rPr>
          <w:lang w:val="da-DK"/>
        </w:rPr>
      </w:pPr>
      <w:r>
        <w:rPr>
          <w:lang w:val="da-DK"/>
        </w:rPr>
        <w:t xml:space="preserve">I 2017 ansatte vi 1 ny adjunkt Daniel Streitz, 2 </w:t>
      </w:r>
      <w:r w:rsidR="000E561C" w:rsidRPr="00C561F3">
        <w:rPr>
          <w:lang w:val="da-DK"/>
        </w:rPr>
        <w:t>nye</w:t>
      </w:r>
      <w:r w:rsidR="007E694F" w:rsidRPr="00C561F3">
        <w:rPr>
          <w:lang w:val="da-DK"/>
        </w:rPr>
        <w:t xml:space="preserve"> </w:t>
      </w:r>
      <w:r w:rsidR="0065283E">
        <w:rPr>
          <w:lang w:val="da-DK"/>
        </w:rPr>
        <w:t>p</w:t>
      </w:r>
      <w:r w:rsidR="0081188A" w:rsidRPr="00C561F3">
        <w:rPr>
          <w:lang w:val="da-DK"/>
        </w:rPr>
        <w:t>h</w:t>
      </w:r>
      <w:r w:rsidR="000E561C" w:rsidRPr="00C561F3">
        <w:rPr>
          <w:lang w:val="da-DK"/>
        </w:rPr>
        <w:t>.d.-</w:t>
      </w:r>
      <w:r w:rsidR="0081188A" w:rsidRPr="00C561F3">
        <w:rPr>
          <w:lang w:val="da-DK"/>
        </w:rPr>
        <w:t>stude</w:t>
      </w:r>
      <w:r w:rsidR="000E561C" w:rsidRPr="00C561F3">
        <w:rPr>
          <w:lang w:val="da-DK"/>
        </w:rPr>
        <w:t xml:space="preserve">rende, </w:t>
      </w:r>
      <w:r>
        <w:rPr>
          <w:lang w:val="da-DK"/>
        </w:rPr>
        <w:t xml:space="preserve">samt 4 </w:t>
      </w:r>
      <w:r w:rsidR="000E561C" w:rsidRPr="00C561F3">
        <w:rPr>
          <w:lang w:val="da-DK"/>
        </w:rPr>
        <w:t>nye</w:t>
      </w:r>
      <w:r w:rsidR="00380156" w:rsidRPr="00C561F3">
        <w:rPr>
          <w:lang w:val="da-DK"/>
        </w:rPr>
        <w:t xml:space="preserve"> </w:t>
      </w:r>
      <w:r w:rsidR="000E561C" w:rsidRPr="00C561F3">
        <w:rPr>
          <w:lang w:val="da-DK"/>
        </w:rPr>
        <w:t>studentermedhjælpere</w:t>
      </w:r>
      <w:r w:rsidR="00C11BE3" w:rsidRPr="00C561F3">
        <w:rPr>
          <w:lang w:val="da-DK"/>
        </w:rPr>
        <w:t>.</w:t>
      </w:r>
      <w:r>
        <w:rPr>
          <w:lang w:val="da-DK"/>
        </w:rPr>
        <w:t xml:space="preserve"> Vi hjalp også en tidligere studentermedhjælp March Hartung</w:t>
      </w:r>
      <w:r w:rsidR="00E711B7">
        <w:rPr>
          <w:lang w:val="da-DK"/>
        </w:rPr>
        <w:t xml:space="preserve"> Eskildsen med at opnå et ph.d.-stipendium</w:t>
      </w:r>
      <w:r>
        <w:rPr>
          <w:lang w:val="da-DK"/>
        </w:rPr>
        <w:t xml:space="preserve"> på </w:t>
      </w:r>
      <w:proofErr w:type="spellStart"/>
      <w:r w:rsidRPr="00BF5BBE">
        <w:rPr>
          <w:lang w:val="da-DK"/>
        </w:rPr>
        <w:t>University</w:t>
      </w:r>
      <w:proofErr w:type="spellEnd"/>
      <w:r w:rsidRPr="00BF5BBE">
        <w:rPr>
          <w:lang w:val="da-DK"/>
        </w:rPr>
        <w:t xml:space="preserve"> of Chicago (Booth).</w:t>
      </w:r>
      <w:r>
        <w:rPr>
          <w:lang w:val="da-DK"/>
        </w:rPr>
        <w:t xml:space="preserve"> To</w:t>
      </w:r>
      <w:r w:rsidR="000E561C" w:rsidRPr="00C561F3">
        <w:rPr>
          <w:lang w:val="da-DK"/>
        </w:rPr>
        <w:t xml:space="preserve"> af vores </w:t>
      </w:r>
      <w:r w:rsidR="0065283E">
        <w:rPr>
          <w:lang w:val="da-DK"/>
        </w:rPr>
        <w:t>p</w:t>
      </w:r>
      <w:r w:rsidR="000E561C" w:rsidRPr="00C561F3">
        <w:rPr>
          <w:lang w:val="da-DK"/>
        </w:rPr>
        <w:t xml:space="preserve">h.d.-studerende færdiggjorde deres afhandlinger og </w:t>
      </w:r>
      <w:r>
        <w:rPr>
          <w:lang w:val="da-DK"/>
        </w:rPr>
        <w:t>f</w:t>
      </w:r>
      <w:r w:rsidR="00892AB8" w:rsidRPr="00C561F3">
        <w:rPr>
          <w:lang w:val="da-DK"/>
        </w:rPr>
        <w:t>i</w:t>
      </w:r>
      <w:r w:rsidR="004E3EDA" w:rsidRPr="00C561F3">
        <w:rPr>
          <w:lang w:val="da-DK"/>
        </w:rPr>
        <w:t xml:space="preserve">k </w:t>
      </w:r>
      <w:r>
        <w:rPr>
          <w:lang w:val="da-DK"/>
        </w:rPr>
        <w:t>flotte</w:t>
      </w:r>
      <w:r w:rsidR="00E711B7">
        <w:rPr>
          <w:lang w:val="da-DK"/>
        </w:rPr>
        <w:t xml:space="preserve"> ansættelser</w:t>
      </w:r>
      <w:r w:rsidR="00892AB8" w:rsidRPr="00C561F3">
        <w:rPr>
          <w:lang w:val="da-DK"/>
        </w:rPr>
        <w:t>:</w:t>
      </w:r>
      <w:r w:rsidR="0081188A" w:rsidRPr="00C561F3">
        <w:rPr>
          <w:lang w:val="da-DK"/>
        </w:rPr>
        <w:t xml:space="preserve"> </w:t>
      </w:r>
      <w:r w:rsidR="007C7F1B" w:rsidRPr="00C561F3">
        <w:rPr>
          <w:lang w:val="da-DK"/>
        </w:rPr>
        <w:t>Sven</w:t>
      </w:r>
      <w:r w:rsidR="0081188A" w:rsidRPr="00C561F3">
        <w:rPr>
          <w:lang w:val="da-DK"/>
        </w:rPr>
        <w:t xml:space="preserve"> </w:t>
      </w:r>
      <w:r w:rsidR="007C7F1B" w:rsidRPr="00C561F3">
        <w:rPr>
          <w:lang w:val="da-DK"/>
        </w:rPr>
        <w:t>Klingler</w:t>
      </w:r>
      <w:r w:rsidR="00892AB8" w:rsidRPr="00C561F3">
        <w:rPr>
          <w:lang w:val="da-DK"/>
        </w:rPr>
        <w:t xml:space="preserve"> acceptere</w:t>
      </w:r>
      <w:r>
        <w:rPr>
          <w:lang w:val="da-DK"/>
        </w:rPr>
        <w:t>de en stilling som adjunkt ved</w:t>
      </w:r>
      <w:r w:rsidR="00C11BE3" w:rsidRPr="00C561F3">
        <w:rPr>
          <w:lang w:val="da-DK"/>
        </w:rPr>
        <w:t xml:space="preserve"> </w:t>
      </w:r>
      <w:r w:rsidR="0081188A" w:rsidRPr="00C561F3">
        <w:rPr>
          <w:lang w:val="da-DK"/>
        </w:rPr>
        <w:t xml:space="preserve">BI Oslo </w:t>
      </w:r>
      <w:r w:rsidR="00892AB8" w:rsidRPr="00C561F3">
        <w:rPr>
          <w:lang w:val="da-DK"/>
        </w:rPr>
        <w:t>og</w:t>
      </w:r>
      <w:r w:rsidR="0081188A" w:rsidRPr="00C561F3">
        <w:rPr>
          <w:lang w:val="da-DK"/>
        </w:rPr>
        <w:t xml:space="preserve"> </w:t>
      </w:r>
      <w:r w:rsidR="007C7F1B" w:rsidRPr="00C561F3">
        <w:rPr>
          <w:lang w:val="da-DK"/>
        </w:rPr>
        <w:t>Davide Tomio accepte</w:t>
      </w:r>
      <w:r w:rsidR="00892AB8" w:rsidRPr="00C561F3">
        <w:rPr>
          <w:lang w:val="da-DK"/>
        </w:rPr>
        <w:t>re</w:t>
      </w:r>
      <w:r>
        <w:rPr>
          <w:lang w:val="da-DK"/>
        </w:rPr>
        <w:t>de en stilling som adjunkt ved</w:t>
      </w:r>
      <w:r w:rsidR="00892AB8" w:rsidRPr="00C561F3">
        <w:rPr>
          <w:lang w:val="da-DK"/>
        </w:rPr>
        <w:t xml:space="preserve"> </w:t>
      </w:r>
      <w:r w:rsidR="0081188A" w:rsidRPr="00C561F3">
        <w:rPr>
          <w:lang w:val="da-DK"/>
        </w:rPr>
        <w:t xml:space="preserve">Darden School of Business, </w:t>
      </w:r>
      <w:proofErr w:type="spellStart"/>
      <w:r w:rsidR="0081188A" w:rsidRPr="00C561F3">
        <w:rPr>
          <w:lang w:val="da-DK"/>
        </w:rPr>
        <w:t>University</w:t>
      </w:r>
      <w:proofErr w:type="spellEnd"/>
      <w:r w:rsidR="0081188A" w:rsidRPr="00C561F3">
        <w:rPr>
          <w:lang w:val="da-DK"/>
        </w:rPr>
        <w:t xml:space="preserve"> of Virgin</w:t>
      </w:r>
      <w:r w:rsidR="007C7F1B" w:rsidRPr="00C561F3">
        <w:rPr>
          <w:lang w:val="da-DK"/>
        </w:rPr>
        <w:t>ia.</w:t>
      </w:r>
      <w:r w:rsidR="00C11BE3" w:rsidRPr="00C561F3">
        <w:rPr>
          <w:lang w:val="da-DK"/>
        </w:rPr>
        <w:t xml:space="preserve"> </w:t>
      </w:r>
      <w:r>
        <w:rPr>
          <w:lang w:val="da-DK"/>
        </w:rPr>
        <w:t>I 2017 gik yderligere 4 FRIC ph.d.-studerende på jobmarkedet og de fik en imponerende række af interviews, fly-</w:t>
      </w:r>
      <w:proofErr w:type="spellStart"/>
      <w:r>
        <w:rPr>
          <w:lang w:val="da-DK"/>
        </w:rPr>
        <w:t>outs</w:t>
      </w:r>
      <w:proofErr w:type="spellEnd"/>
      <w:r>
        <w:rPr>
          <w:lang w:val="da-DK"/>
        </w:rPr>
        <w:t xml:space="preserve"> og tilbud fra </w:t>
      </w:r>
      <w:r w:rsidR="00E711B7">
        <w:rPr>
          <w:lang w:val="da-DK"/>
        </w:rPr>
        <w:t>førende</w:t>
      </w:r>
      <w:r w:rsidR="00234469">
        <w:rPr>
          <w:lang w:val="da-DK"/>
        </w:rPr>
        <w:t xml:space="preserve"> internationale </w:t>
      </w:r>
      <w:r w:rsidR="00E711B7">
        <w:rPr>
          <w:lang w:val="da-DK"/>
        </w:rPr>
        <w:t xml:space="preserve">universiteter </w:t>
      </w:r>
      <w:r w:rsidR="00234469">
        <w:rPr>
          <w:lang w:val="da-DK"/>
        </w:rPr>
        <w:t xml:space="preserve">og institutioner. </w:t>
      </w:r>
    </w:p>
    <w:p w14:paraId="63C2C7DC" w14:textId="6E193FA9" w:rsidR="00C11BE3" w:rsidRPr="00C561F3" w:rsidRDefault="00C11BE3" w:rsidP="00FD3471">
      <w:pPr>
        <w:pStyle w:val="nyheadtitle"/>
        <w:rPr>
          <w:lang w:val="da-DK"/>
        </w:rPr>
      </w:pPr>
    </w:p>
    <w:p w14:paraId="706EF18C" w14:textId="512A143B" w:rsidR="0068442B" w:rsidRPr="00C561F3" w:rsidRDefault="00892AB8" w:rsidP="00FD3471">
      <w:pPr>
        <w:pStyle w:val="nyheadtitle"/>
        <w:rPr>
          <w:lang w:val="da-DK"/>
        </w:rPr>
      </w:pPr>
      <w:r w:rsidRPr="00C561F3">
        <w:rPr>
          <w:lang w:val="da-DK"/>
        </w:rPr>
        <w:t>Formidling og effekt</w:t>
      </w:r>
    </w:p>
    <w:p w14:paraId="7EE8689C" w14:textId="61F4B3B5" w:rsidR="0068442B" w:rsidRPr="00234469" w:rsidRDefault="00E711B7" w:rsidP="00FF013B">
      <w:pPr>
        <w:pStyle w:val="CBSbrd"/>
        <w:rPr>
          <w:lang w:val="da-DK"/>
        </w:rPr>
      </w:pPr>
      <w:r>
        <w:rPr>
          <w:lang w:val="da-DK"/>
        </w:rPr>
        <w:t xml:space="preserve">Som et eksempel på </w:t>
      </w:r>
      <w:proofErr w:type="spellStart"/>
      <w:r>
        <w:rPr>
          <w:lang w:val="da-DK"/>
        </w:rPr>
        <w:t>impact</w:t>
      </w:r>
      <w:proofErr w:type="spellEnd"/>
      <w:r>
        <w:rPr>
          <w:lang w:val="da-DK"/>
        </w:rPr>
        <w:t xml:space="preserve"> af vores forskning nævner vi i år </w:t>
      </w:r>
      <w:r w:rsidR="00234469">
        <w:rPr>
          <w:lang w:val="da-DK"/>
        </w:rPr>
        <w:t xml:space="preserve">to artikler af Lektor </w:t>
      </w:r>
      <w:r w:rsidR="00DE02DA" w:rsidRPr="00C561F3">
        <w:rPr>
          <w:rFonts w:eastAsia="Times New Roman" w:cs="Times New Roman"/>
          <w:lang w:val="da-DK"/>
        </w:rPr>
        <w:t xml:space="preserve">Jens Dick-Nielsen </w:t>
      </w:r>
      <w:r w:rsidR="00234469">
        <w:rPr>
          <w:rFonts w:eastAsia="Times New Roman" w:cs="Times New Roman"/>
          <w:lang w:val="da-DK"/>
        </w:rPr>
        <w:t xml:space="preserve">(skrevet i 2009 og 2014), som nu udgør baggrunden for </w:t>
      </w:r>
      <w:r>
        <w:rPr>
          <w:rFonts w:eastAsia="Times New Roman" w:cs="Times New Roman"/>
          <w:lang w:val="da-DK"/>
        </w:rPr>
        <w:t xml:space="preserve">rensningen af </w:t>
      </w:r>
      <w:r w:rsidR="00234469">
        <w:rPr>
          <w:rFonts w:eastAsia="Times New Roman" w:cs="Times New Roman"/>
          <w:lang w:val="da-DK"/>
        </w:rPr>
        <w:t xml:space="preserve">et nyt datasæt som WRDS har udarbejdet og som indeholder </w:t>
      </w:r>
      <w:r>
        <w:rPr>
          <w:rFonts w:eastAsia="Times New Roman" w:cs="Times New Roman"/>
          <w:lang w:val="da-DK"/>
        </w:rPr>
        <w:t>priser og handelsinformation om amerikanske erhvervsobligationer.</w:t>
      </w:r>
      <w:r w:rsidR="00234469">
        <w:rPr>
          <w:rFonts w:eastAsia="Times New Roman" w:cs="Times New Roman"/>
          <w:lang w:val="da-DK"/>
        </w:rPr>
        <w:t xml:space="preserve"> FRIC forsk</w:t>
      </w:r>
      <w:r>
        <w:rPr>
          <w:rFonts w:eastAsia="Times New Roman" w:cs="Times New Roman"/>
          <w:lang w:val="da-DK"/>
        </w:rPr>
        <w:t xml:space="preserve">ning har dermed hjulpet andre forskere, der arbejder med verdens vigtigste database (TRACE databasen) for erhvervsobligationer. </w:t>
      </w:r>
      <w:r w:rsidR="00234469">
        <w:rPr>
          <w:rFonts w:eastAsia="Times New Roman" w:cs="Times New Roman"/>
          <w:lang w:val="da-DK"/>
        </w:rPr>
        <w:t xml:space="preserve"> </w:t>
      </w:r>
    </w:p>
    <w:sectPr w:rsidR="0068442B" w:rsidRPr="00234469" w:rsidSect="00FC5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340" w:right="1016" w:bottom="2340" w:left="810" w:header="708" w:footer="243" w:gutter="0"/>
      <w:cols w:num="2"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D3EE4" w14:textId="77777777" w:rsidR="00341919" w:rsidRDefault="00341919" w:rsidP="004D6B02">
      <w:r>
        <w:separator/>
      </w:r>
    </w:p>
  </w:endnote>
  <w:endnote w:type="continuationSeparator" w:id="0">
    <w:p w14:paraId="1FE3ABA6" w14:textId="77777777" w:rsidR="00341919" w:rsidRDefault="00341919" w:rsidP="004D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BS NEW">
    <w:altName w:val="Bodoni MT Condensed"/>
    <w:panose1 w:val="0200050608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5226" w14:textId="77777777" w:rsidR="002F35A8" w:rsidRDefault="002F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B2FE" w14:textId="39A631E4" w:rsidR="008467AE" w:rsidRDefault="008467A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4D14B" wp14:editId="2F3F302B">
              <wp:simplePos x="0" y="0"/>
              <wp:positionH relativeFrom="column">
                <wp:posOffset>-57150</wp:posOffset>
              </wp:positionH>
              <wp:positionV relativeFrom="paragraph">
                <wp:posOffset>-643890</wp:posOffset>
              </wp:positionV>
              <wp:extent cx="6663690" cy="8064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3690" cy="806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E0E83" w14:textId="077ED7F4" w:rsidR="008467AE" w:rsidRPr="0084571A" w:rsidRDefault="008467AE" w:rsidP="00B973A0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  <w:lang w:val="da-DK"/>
                            </w:rPr>
                          </w:pPr>
                          <w:r w:rsidRPr="0084571A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  <w:lang w:val="da-DK"/>
                            </w:rPr>
                            <w:t xml:space="preserve">Om Center for Financial Frictions (FRIC) </w:t>
                          </w:r>
                        </w:p>
                        <w:p w14:paraId="61BFD573" w14:textId="1E30026C" w:rsidR="008467AE" w:rsidRPr="0084571A" w:rsidRDefault="008467AE" w:rsidP="0084571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</w:pPr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  <w:t xml:space="preserve">FRIC forsker i, hvordan priser og finansielle markeder påvirkes af finansielle friktioner såsom transaktionsomkostninger, kapital-krav, modpartsrisiko, illikviditet og asymmetrisk information. </w:t>
                          </w:r>
                        </w:p>
                        <w:p w14:paraId="74965AEC" w14:textId="41000F81" w:rsidR="008467AE" w:rsidRPr="00B973A0" w:rsidRDefault="008467AE" w:rsidP="0084571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  <w:t>FRIC har i øjeblikket 5</w:t>
                          </w:r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  <w:t xml:space="preserve"> professorer, 2 lektorer,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  <w:t>5</w:t>
                          </w:r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  <w:t xml:space="preserve"> adjunkter/</w:t>
                          </w:r>
                          <w:proofErr w:type="spellStart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  <w:t>postdocs</w:t>
                          </w:r>
                          <w:proofErr w:type="spellEnd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  <w:t xml:space="preserve"> samt 11 ph.d.-studerende. Derudover er der 4 eksterne professorer fra fire forskellige universiteter forbundet med FRIC. </w:t>
                          </w:r>
                          <w:proofErr w:type="spellStart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Centeret</w:t>
                          </w:r>
                          <w:proofErr w:type="spellEnd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har</w:t>
                          </w:r>
                          <w:proofErr w:type="spellEnd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1 </w:t>
                          </w:r>
                          <w:proofErr w:type="spellStart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centerkoordinator</w:t>
                          </w:r>
                          <w:proofErr w:type="spellEnd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og</w:t>
                          </w:r>
                          <w:proofErr w:type="spellEnd"/>
                          <w:proofErr w:type="gramEnd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4571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studentermedhjælpere</w:t>
                          </w:r>
                          <w:proofErr w:type="spellEnd"/>
                          <w:r w:rsidRPr="00B973A0">
                            <w:rPr>
                              <w:color w:val="FFFFFF" w:themeColor="background1"/>
                              <w:sz w:val="18"/>
                              <w:szCs w:val="18"/>
                              <w:lang w:val="da-DK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4D1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4.5pt;margin-top:-50.7pt;width:524.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" filled="f" stroked="f" strokeweight=".5pt">
              <v:textbox>
                <w:txbxContent>
                  <w:p w14:paraId="302E0E83" w14:textId="077ED7F4" w:rsidR="008467AE" w:rsidRPr="0084571A" w:rsidRDefault="008467AE" w:rsidP="00B973A0">
                    <w:pPr>
                      <w:rPr>
                        <w:b/>
                        <w:color w:val="FFFFFF" w:themeColor="background1"/>
                        <w:sz w:val="20"/>
                        <w:szCs w:val="20"/>
                        <w:lang w:val="da-DK"/>
                      </w:rPr>
                    </w:pPr>
                    <w:r w:rsidRPr="0084571A">
                      <w:rPr>
                        <w:b/>
                        <w:color w:val="FFFFFF" w:themeColor="background1"/>
                        <w:sz w:val="20"/>
                        <w:szCs w:val="20"/>
                        <w:lang w:val="da-DK"/>
                      </w:rPr>
                      <w:t xml:space="preserve">Om Center for Financial Frictions (FRIC) </w:t>
                    </w:r>
                  </w:p>
                  <w:p w14:paraId="61BFD573" w14:textId="1E30026C" w:rsidR="008467AE" w:rsidRPr="0084571A" w:rsidRDefault="008467AE" w:rsidP="0084571A">
                    <w:pPr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</w:pPr>
                    <w:r w:rsidRPr="0084571A"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  <w:t xml:space="preserve">FRIC forsker i, hvordan priser og finansielle markeder påvirkes af finansielle friktioner såsom transaktionsomkostninger, kapital-krav, modpartsrisiko, illikviditet og asymmetrisk information. </w:t>
                    </w:r>
                  </w:p>
                  <w:p w14:paraId="74965AEC" w14:textId="41000F81" w:rsidR="008467AE" w:rsidRPr="00B973A0" w:rsidRDefault="008467AE" w:rsidP="0084571A">
                    <w:pPr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  <w:t>FRIC har i øjeblikket 5</w:t>
                    </w:r>
                    <w:r w:rsidRPr="0084571A"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  <w:t xml:space="preserve"> professorer, 2 lektorer, 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  <w:t>5</w:t>
                    </w:r>
                    <w:r w:rsidRPr="0084571A"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  <w:t xml:space="preserve"> adjunkter/</w:t>
                    </w:r>
                    <w:proofErr w:type="spellStart"/>
                    <w:r w:rsidRPr="0084571A"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  <w:t>postdocs</w:t>
                    </w:r>
                    <w:proofErr w:type="spellEnd"/>
                    <w:r w:rsidRPr="0084571A"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  <w:t xml:space="preserve"> samt 11 ph.d.-studerende. Derudover er der 4 eksterne professorer fra fire forskellige universiteter forbundet med FRIC. </w:t>
                    </w:r>
                    <w:proofErr w:type="spellStart"/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>Centeret</w:t>
                    </w:r>
                    <w:proofErr w:type="spellEnd"/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>har</w:t>
                    </w:r>
                    <w:proofErr w:type="spellEnd"/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 xml:space="preserve"> 1 </w:t>
                    </w:r>
                    <w:proofErr w:type="spellStart"/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>centerkoordinator</w:t>
                    </w:r>
                    <w:proofErr w:type="spellEnd"/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proofErr w:type="gramStart"/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>og</w:t>
                    </w:r>
                    <w:proofErr w:type="spellEnd"/>
                    <w:proofErr w:type="gramEnd"/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4571A">
                      <w:rPr>
                        <w:color w:val="FFFFFF" w:themeColor="background1"/>
                        <w:sz w:val="18"/>
                        <w:szCs w:val="18"/>
                      </w:rPr>
                      <w:t>studentermedhjælpere</w:t>
                    </w:r>
                    <w:proofErr w:type="spellEnd"/>
                    <w:r w:rsidRPr="00B973A0">
                      <w:rPr>
                        <w:color w:val="FFFFFF" w:themeColor="background1"/>
                        <w:sz w:val="18"/>
                        <w:szCs w:val="18"/>
                        <w:lang w:val="da-D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D155" w14:textId="77777777" w:rsidR="002F35A8" w:rsidRDefault="002F3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370EB" w14:textId="77777777" w:rsidR="00341919" w:rsidRDefault="00341919" w:rsidP="004D6B02">
      <w:r>
        <w:separator/>
      </w:r>
    </w:p>
  </w:footnote>
  <w:footnote w:type="continuationSeparator" w:id="0">
    <w:p w14:paraId="1D464A94" w14:textId="77777777" w:rsidR="00341919" w:rsidRDefault="00341919" w:rsidP="004D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EB73" w14:textId="77777777" w:rsidR="002F35A8" w:rsidRDefault="002F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8C37" w14:textId="4B4BFF86" w:rsidR="008467AE" w:rsidRPr="00007F40" w:rsidRDefault="008467AE" w:rsidP="00007F40">
    <w:pPr>
      <w:pStyle w:val="Header"/>
      <w:rPr>
        <w:b/>
      </w:rPr>
    </w:pP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3B4B09" wp14:editId="0382F8B7">
              <wp:simplePos x="0" y="0"/>
              <wp:positionH relativeFrom="column">
                <wp:posOffset>-57150</wp:posOffset>
              </wp:positionH>
              <wp:positionV relativeFrom="paragraph">
                <wp:posOffset>-152400</wp:posOffset>
              </wp:positionV>
              <wp:extent cx="3680460" cy="749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0460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528CC" w14:textId="70D6814B" w:rsidR="008467AE" w:rsidRPr="002F35A8" w:rsidRDefault="008467AE">
                          <w:pPr>
                            <w:rPr>
                              <w:color w:val="FFFFFF" w:themeColor="background1"/>
                              <w:sz w:val="64"/>
                              <w:szCs w:val="64"/>
                            </w:rPr>
                          </w:pPr>
                          <w:r w:rsidRPr="002F35A8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  <w:t xml:space="preserve">FRIC </w:t>
                          </w:r>
                          <w:proofErr w:type="spellStart"/>
                          <w:r w:rsidRPr="002F35A8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  <w:t>Højdepunkter</w:t>
                          </w:r>
                          <w:proofErr w:type="spellEnd"/>
                          <w:r w:rsidRPr="002F35A8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B4B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.5pt;margin-top:-12pt;width:289.8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" filled="f" stroked="f" strokeweight=".5pt">
              <v:textbox>
                <w:txbxContent>
                  <w:p w14:paraId="7F4528CC" w14:textId="70D6814B" w:rsidR="008467AE" w:rsidRPr="002F35A8" w:rsidRDefault="008467AE">
                    <w:pPr>
                      <w:rPr>
                        <w:color w:val="FFFFFF" w:themeColor="background1"/>
                        <w:sz w:val="64"/>
                        <w:szCs w:val="64"/>
                      </w:rPr>
                    </w:pPr>
                    <w:r w:rsidRPr="002F35A8">
                      <w:rPr>
                        <w:rFonts w:asciiTheme="majorHAnsi" w:hAnsiTheme="majorHAnsi"/>
                        <w:b/>
                        <w:color w:val="FFFFFF" w:themeColor="background1"/>
                        <w:sz w:val="64"/>
                        <w:szCs w:val="64"/>
                      </w:rPr>
                      <w:t xml:space="preserve">FRIC </w:t>
                    </w:r>
                    <w:proofErr w:type="spellStart"/>
                    <w:r w:rsidRPr="002F35A8">
                      <w:rPr>
                        <w:rFonts w:asciiTheme="majorHAnsi" w:hAnsiTheme="majorHAnsi"/>
                        <w:b/>
                        <w:color w:val="FFFFFF" w:themeColor="background1"/>
                        <w:sz w:val="64"/>
                        <w:szCs w:val="64"/>
                      </w:rPr>
                      <w:t>Højdepunkter</w:t>
                    </w:r>
                    <w:proofErr w:type="spellEnd"/>
                    <w:r w:rsidRPr="002F35A8">
                      <w:rPr>
                        <w:rFonts w:asciiTheme="majorHAnsi" w:hAnsiTheme="majorHAnsi"/>
                        <w:b/>
                        <w:color w:val="FFFFFF" w:themeColor="background1"/>
                        <w:sz w:val="64"/>
                        <w:szCs w:val="64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 w:rsidRPr="00007F40">
      <w:rPr>
        <w:b/>
        <w:noProof/>
        <w:lang w:eastAsia="en-US"/>
      </w:rPr>
      <w:drawing>
        <wp:anchor distT="0" distB="0" distL="114300" distR="114300" simplePos="0" relativeHeight="251656192" behindDoc="1" locked="1" layoutInCell="1" allowOverlap="1" wp14:anchorId="280F2C3C" wp14:editId="3D969CFC">
          <wp:simplePos x="0" y="0"/>
          <wp:positionH relativeFrom="page">
            <wp:posOffset>-736600</wp:posOffset>
          </wp:positionH>
          <wp:positionV relativeFrom="page">
            <wp:posOffset>0</wp:posOffset>
          </wp:positionV>
          <wp:extent cx="8311896" cy="1069897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C letterhead banners vo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896" cy="1069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9049B" w14:textId="4A06D736" w:rsidR="008467AE" w:rsidRDefault="008467AE" w:rsidP="00007F40">
    <w:pPr>
      <w:pStyle w:val="Header"/>
      <w:tabs>
        <w:tab w:val="left" w:pos="298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DE8E1" w14:textId="77777777" w:rsidR="002F35A8" w:rsidRDefault="002F3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LI0sTS0tDQ3trBU0lEKTi0uzszPAykwrQUA65NZ1iwAAAA="/>
  </w:docVars>
  <w:rsids>
    <w:rsidRoot w:val="004D6B02"/>
    <w:rsid w:val="00007F40"/>
    <w:rsid w:val="00017C2B"/>
    <w:rsid w:val="000230D2"/>
    <w:rsid w:val="0002669B"/>
    <w:rsid w:val="00032B1A"/>
    <w:rsid w:val="00033BE9"/>
    <w:rsid w:val="00044E27"/>
    <w:rsid w:val="00063393"/>
    <w:rsid w:val="00077AF1"/>
    <w:rsid w:val="00082E09"/>
    <w:rsid w:val="000866FB"/>
    <w:rsid w:val="000A67E8"/>
    <w:rsid w:val="000A6849"/>
    <w:rsid w:val="000B497F"/>
    <w:rsid w:val="000E1768"/>
    <w:rsid w:val="000E561C"/>
    <w:rsid w:val="001064A5"/>
    <w:rsid w:val="001457A2"/>
    <w:rsid w:val="00150C4D"/>
    <w:rsid w:val="00173774"/>
    <w:rsid w:val="00174195"/>
    <w:rsid w:val="001B3DBD"/>
    <w:rsid w:val="001F0E7A"/>
    <w:rsid w:val="002136C4"/>
    <w:rsid w:val="0022638D"/>
    <w:rsid w:val="00234469"/>
    <w:rsid w:val="002603C2"/>
    <w:rsid w:val="002619C3"/>
    <w:rsid w:val="002B4B01"/>
    <w:rsid w:val="002C4A1E"/>
    <w:rsid w:val="002C6EDB"/>
    <w:rsid w:val="002F35A8"/>
    <w:rsid w:val="002F747B"/>
    <w:rsid w:val="002F776C"/>
    <w:rsid w:val="00321A29"/>
    <w:rsid w:val="0033076E"/>
    <w:rsid w:val="00334F38"/>
    <w:rsid w:val="0034073B"/>
    <w:rsid w:val="00341919"/>
    <w:rsid w:val="00362AB0"/>
    <w:rsid w:val="00380156"/>
    <w:rsid w:val="00381CB0"/>
    <w:rsid w:val="003832F8"/>
    <w:rsid w:val="003A0BAC"/>
    <w:rsid w:val="003B6E93"/>
    <w:rsid w:val="003E48FC"/>
    <w:rsid w:val="00413765"/>
    <w:rsid w:val="00413E2A"/>
    <w:rsid w:val="0042469D"/>
    <w:rsid w:val="00430847"/>
    <w:rsid w:val="00436A02"/>
    <w:rsid w:val="00483FEB"/>
    <w:rsid w:val="004B452B"/>
    <w:rsid w:val="004C6580"/>
    <w:rsid w:val="004D357E"/>
    <w:rsid w:val="004D50D0"/>
    <w:rsid w:val="004D6B02"/>
    <w:rsid w:val="004E3EDA"/>
    <w:rsid w:val="00513BA8"/>
    <w:rsid w:val="00527AAC"/>
    <w:rsid w:val="0053636C"/>
    <w:rsid w:val="00541A36"/>
    <w:rsid w:val="005456BF"/>
    <w:rsid w:val="00575614"/>
    <w:rsid w:val="0057635F"/>
    <w:rsid w:val="00580014"/>
    <w:rsid w:val="005A7FAF"/>
    <w:rsid w:val="005B4278"/>
    <w:rsid w:val="005C254A"/>
    <w:rsid w:val="005C336D"/>
    <w:rsid w:val="005C5BEE"/>
    <w:rsid w:val="005E7273"/>
    <w:rsid w:val="005E74C2"/>
    <w:rsid w:val="00600317"/>
    <w:rsid w:val="00633642"/>
    <w:rsid w:val="00634330"/>
    <w:rsid w:val="0065283E"/>
    <w:rsid w:val="0065620C"/>
    <w:rsid w:val="00660D68"/>
    <w:rsid w:val="0068001A"/>
    <w:rsid w:val="0068442B"/>
    <w:rsid w:val="0069779C"/>
    <w:rsid w:val="006A06F6"/>
    <w:rsid w:val="006A42DE"/>
    <w:rsid w:val="006A51FC"/>
    <w:rsid w:val="006F1435"/>
    <w:rsid w:val="00704463"/>
    <w:rsid w:val="0071224C"/>
    <w:rsid w:val="00716F35"/>
    <w:rsid w:val="0072382B"/>
    <w:rsid w:val="00735DE8"/>
    <w:rsid w:val="007B359B"/>
    <w:rsid w:val="007C422D"/>
    <w:rsid w:val="007C7F1B"/>
    <w:rsid w:val="007E694F"/>
    <w:rsid w:val="007F0AC4"/>
    <w:rsid w:val="00803E81"/>
    <w:rsid w:val="008064E9"/>
    <w:rsid w:val="00807A94"/>
    <w:rsid w:val="00810436"/>
    <w:rsid w:val="008108B5"/>
    <w:rsid w:val="0081188A"/>
    <w:rsid w:val="0082445E"/>
    <w:rsid w:val="00835DF1"/>
    <w:rsid w:val="00843A29"/>
    <w:rsid w:val="0084571A"/>
    <w:rsid w:val="008467AE"/>
    <w:rsid w:val="008506A1"/>
    <w:rsid w:val="008512CD"/>
    <w:rsid w:val="008600B7"/>
    <w:rsid w:val="0086163F"/>
    <w:rsid w:val="00882607"/>
    <w:rsid w:val="00883BD7"/>
    <w:rsid w:val="00892AB8"/>
    <w:rsid w:val="008B2AD2"/>
    <w:rsid w:val="008B37FD"/>
    <w:rsid w:val="008C18E3"/>
    <w:rsid w:val="008D0693"/>
    <w:rsid w:val="008E1EF5"/>
    <w:rsid w:val="009007B9"/>
    <w:rsid w:val="00952DB0"/>
    <w:rsid w:val="009538D4"/>
    <w:rsid w:val="0095391E"/>
    <w:rsid w:val="00955FBE"/>
    <w:rsid w:val="00960413"/>
    <w:rsid w:val="009717E8"/>
    <w:rsid w:val="0097475A"/>
    <w:rsid w:val="00974FE6"/>
    <w:rsid w:val="00977DE8"/>
    <w:rsid w:val="00986B42"/>
    <w:rsid w:val="009B26A1"/>
    <w:rsid w:val="009C4E0F"/>
    <w:rsid w:val="009D708A"/>
    <w:rsid w:val="00A052C7"/>
    <w:rsid w:val="00A059C2"/>
    <w:rsid w:val="00A31B3F"/>
    <w:rsid w:val="00A34616"/>
    <w:rsid w:val="00A44619"/>
    <w:rsid w:val="00A449D7"/>
    <w:rsid w:val="00A62293"/>
    <w:rsid w:val="00A62B14"/>
    <w:rsid w:val="00A767B1"/>
    <w:rsid w:val="00A90C92"/>
    <w:rsid w:val="00AA34EE"/>
    <w:rsid w:val="00AA62B2"/>
    <w:rsid w:val="00AB1BC3"/>
    <w:rsid w:val="00AC6863"/>
    <w:rsid w:val="00AC7545"/>
    <w:rsid w:val="00AC7E69"/>
    <w:rsid w:val="00B058E3"/>
    <w:rsid w:val="00B0686D"/>
    <w:rsid w:val="00B06F06"/>
    <w:rsid w:val="00B31AAF"/>
    <w:rsid w:val="00B32FE4"/>
    <w:rsid w:val="00B40E26"/>
    <w:rsid w:val="00B412C1"/>
    <w:rsid w:val="00B429B5"/>
    <w:rsid w:val="00B55740"/>
    <w:rsid w:val="00B55B8E"/>
    <w:rsid w:val="00B56848"/>
    <w:rsid w:val="00B94CF9"/>
    <w:rsid w:val="00B94E07"/>
    <w:rsid w:val="00B973A0"/>
    <w:rsid w:val="00BB777D"/>
    <w:rsid w:val="00BD3DD2"/>
    <w:rsid w:val="00BD5FA3"/>
    <w:rsid w:val="00BD7C50"/>
    <w:rsid w:val="00BF0688"/>
    <w:rsid w:val="00BF5BBE"/>
    <w:rsid w:val="00C06AFE"/>
    <w:rsid w:val="00C11BE3"/>
    <w:rsid w:val="00C17BD4"/>
    <w:rsid w:val="00C215F0"/>
    <w:rsid w:val="00C36114"/>
    <w:rsid w:val="00C43162"/>
    <w:rsid w:val="00C561F3"/>
    <w:rsid w:val="00C61D61"/>
    <w:rsid w:val="00C86954"/>
    <w:rsid w:val="00C929D9"/>
    <w:rsid w:val="00CB6EDD"/>
    <w:rsid w:val="00CD0AC5"/>
    <w:rsid w:val="00CD15FE"/>
    <w:rsid w:val="00CE2BF3"/>
    <w:rsid w:val="00D1094E"/>
    <w:rsid w:val="00D23920"/>
    <w:rsid w:val="00D2743F"/>
    <w:rsid w:val="00D32F47"/>
    <w:rsid w:val="00D339CE"/>
    <w:rsid w:val="00D35CA9"/>
    <w:rsid w:val="00D47F8D"/>
    <w:rsid w:val="00D504F8"/>
    <w:rsid w:val="00D53C9E"/>
    <w:rsid w:val="00D7281B"/>
    <w:rsid w:val="00D757BB"/>
    <w:rsid w:val="00DA6B9C"/>
    <w:rsid w:val="00DC66A6"/>
    <w:rsid w:val="00DD52C9"/>
    <w:rsid w:val="00DE02DA"/>
    <w:rsid w:val="00DE6B89"/>
    <w:rsid w:val="00E022DB"/>
    <w:rsid w:val="00E02372"/>
    <w:rsid w:val="00E0597F"/>
    <w:rsid w:val="00E11B79"/>
    <w:rsid w:val="00E12E99"/>
    <w:rsid w:val="00E43E5C"/>
    <w:rsid w:val="00E711B7"/>
    <w:rsid w:val="00E713D6"/>
    <w:rsid w:val="00E72FCE"/>
    <w:rsid w:val="00E76057"/>
    <w:rsid w:val="00EC44BE"/>
    <w:rsid w:val="00EF1A5A"/>
    <w:rsid w:val="00EF22FE"/>
    <w:rsid w:val="00F21037"/>
    <w:rsid w:val="00F410A5"/>
    <w:rsid w:val="00F50F38"/>
    <w:rsid w:val="00F524E5"/>
    <w:rsid w:val="00F54254"/>
    <w:rsid w:val="00F74761"/>
    <w:rsid w:val="00F76C4B"/>
    <w:rsid w:val="00FC5FF1"/>
    <w:rsid w:val="00FD347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65BE7"/>
  <w15:docId w15:val="{A69ED953-D15C-494D-A77A-494E5CA6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2B"/>
    <w:pPr>
      <w:spacing w:after="0" w:line="240" w:lineRule="auto"/>
    </w:pPr>
    <w:rPr>
      <w:rFonts w:eastAsiaTheme="minorEastAsia"/>
      <w:sz w:val="24"/>
      <w:szCs w:val="24"/>
      <w:lang w:val="en-US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4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B0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B02"/>
  </w:style>
  <w:style w:type="paragraph" w:styleId="Footer">
    <w:name w:val="footer"/>
    <w:basedOn w:val="Normal"/>
    <w:link w:val="FooterChar"/>
    <w:uiPriority w:val="99"/>
    <w:unhideWhenUsed/>
    <w:rsid w:val="004D6B0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B02"/>
  </w:style>
  <w:style w:type="paragraph" w:styleId="NoSpacing">
    <w:name w:val="No Spacing"/>
    <w:uiPriority w:val="1"/>
    <w:qFormat/>
    <w:rsid w:val="008512C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8442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44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84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BSstyle">
    <w:name w:val="CBS style"/>
    <w:basedOn w:val="Normal"/>
    <w:link w:val="CBSstyleChar"/>
    <w:qFormat/>
    <w:rsid w:val="00BD5FA3"/>
    <w:rPr>
      <w:rFonts w:asciiTheme="majorHAnsi" w:hAnsiTheme="majorHAnsi"/>
      <w:b/>
    </w:rPr>
  </w:style>
  <w:style w:type="paragraph" w:customStyle="1" w:styleId="CBSbrd">
    <w:name w:val="CBS brød"/>
    <w:basedOn w:val="Normal"/>
    <w:link w:val="CBSbrdChar"/>
    <w:qFormat/>
    <w:rsid w:val="002619C3"/>
    <w:pPr>
      <w:jc w:val="both"/>
    </w:pPr>
    <w:rPr>
      <w:sz w:val="20"/>
      <w:szCs w:val="20"/>
    </w:rPr>
  </w:style>
  <w:style w:type="character" w:customStyle="1" w:styleId="CBSstyleChar">
    <w:name w:val="CBS style Char"/>
    <w:basedOn w:val="DefaultParagraphFont"/>
    <w:link w:val="CBSstyle"/>
    <w:rsid w:val="00BD5FA3"/>
    <w:rPr>
      <w:rFonts w:asciiTheme="majorHAnsi" w:eastAsiaTheme="minorEastAsia" w:hAnsiTheme="majorHAnsi"/>
      <w:b/>
      <w:sz w:val="24"/>
      <w:szCs w:val="24"/>
      <w:lang w:val="en-US" w:eastAsia="da-DK"/>
    </w:rPr>
  </w:style>
  <w:style w:type="paragraph" w:customStyle="1" w:styleId="BasicParagraph">
    <w:name w:val="[Basic Paragraph]"/>
    <w:basedOn w:val="Normal"/>
    <w:uiPriority w:val="99"/>
    <w:rsid w:val="00803E8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character" w:customStyle="1" w:styleId="CBSbrdChar">
    <w:name w:val="CBS brød Char"/>
    <w:basedOn w:val="DefaultParagraphFont"/>
    <w:link w:val="CBSbrd"/>
    <w:rsid w:val="002619C3"/>
    <w:rPr>
      <w:rFonts w:eastAsiaTheme="minorEastAsia"/>
      <w:sz w:val="20"/>
      <w:szCs w:val="20"/>
      <w:lang w:val="en-US" w:eastAsia="da-DK"/>
    </w:rPr>
  </w:style>
  <w:style w:type="paragraph" w:customStyle="1" w:styleId="nyheadtitle">
    <w:name w:val="ny headtitle"/>
    <w:basedOn w:val="Normal"/>
    <w:link w:val="nyheadtitleChar"/>
    <w:qFormat/>
    <w:rsid w:val="001B3DBD"/>
    <w:rPr>
      <w:b/>
      <w:sz w:val="20"/>
      <w:szCs w:val="22"/>
    </w:rPr>
  </w:style>
  <w:style w:type="character" w:customStyle="1" w:styleId="nyheadtitleChar">
    <w:name w:val="ny headtitle Char"/>
    <w:basedOn w:val="DefaultParagraphFont"/>
    <w:link w:val="nyheadtitle"/>
    <w:rsid w:val="001B3DBD"/>
    <w:rPr>
      <w:rFonts w:eastAsiaTheme="minorEastAsia"/>
      <w:b/>
      <w:sz w:val="20"/>
      <w:lang w:val="en-US" w:eastAsia="da-DK"/>
    </w:rPr>
  </w:style>
  <w:style w:type="character" w:styleId="Emphasis">
    <w:name w:val="Emphasis"/>
    <w:basedOn w:val="DefaultParagraphFont"/>
    <w:uiPriority w:val="20"/>
    <w:qFormat/>
    <w:rsid w:val="00D75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BS font">
      <a:majorFont>
        <a:latin typeface="CBS NEW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4BEF-33BF-49CA-9F52-12BCC3C8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 Molade</dc:creator>
  <cp:lastModifiedBy>Julie de Molade</cp:lastModifiedBy>
  <cp:revision>34</cp:revision>
  <cp:lastPrinted>2016-03-30T08:38:00Z</cp:lastPrinted>
  <dcterms:created xsi:type="dcterms:W3CDTF">2017-03-27T12:12:00Z</dcterms:created>
  <dcterms:modified xsi:type="dcterms:W3CDTF">2018-03-23T14:07:00Z</dcterms:modified>
</cp:coreProperties>
</file>